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707D1" w14:textId="77777777" w:rsidR="00964745" w:rsidRDefault="00964745" w:rsidP="00A65C1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u w:val="single"/>
        </w:rPr>
      </w:pPr>
    </w:p>
    <w:p w14:paraId="0DECF66D" w14:textId="659B6C4F" w:rsidR="00A65C18" w:rsidRDefault="00A65C18" w:rsidP="00A65C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u w:val="single"/>
        </w:rPr>
        <w:t>FORENSIC SCIENCE COMMISSION </w:t>
      </w:r>
      <w:r>
        <w:rPr>
          <w:rStyle w:val="eop"/>
        </w:rPr>
        <w:t> </w:t>
      </w:r>
    </w:p>
    <w:p w14:paraId="56B67DDA" w14:textId="77777777" w:rsidR="00A65C18" w:rsidRDefault="00A65C18" w:rsidP="00A65C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u w:val="single"/>
        </w:rPr>
        <w:t>LICENSING ADVISORY COMMITTEE</w:t>
      </w:r>
      <w:r>
        <w:rPr>
          <w:rStyle w:val="eop"/>
        </w:rPr>
        <w:t> </w:t>
      </w:r>
    </w:p>
    <w:p w14:paraId="3206EE43" w14:textId="77777777" w:rsidR="00A65C18" w:rsidRDefault="00A65C18" w:rsidP="00A65C18">
      <w:pPr>
        <w:pStyle w:val="paragraph"/>
        <w:spacing w:before="0" w:beforeAutospacing="0" w:after="0" w:afterAutospacing="0"/>
        <w:ind w:left="-36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u w:val="single"/>
        </w:rPr>
        <w:t>MEETING MINUTES</w:t>
      </w:r>
      <w:r>
        <w:rPr>
          <w:rStyle w:val="eop"/>
        </w:rPr>
        <w:t> </w:t>
      </w:r>
    </w:p>
    <w:p w14:paraId="4EEF408E" w14:textId="77777777" w:rsidR="00A65C18" w:rsidRDefault="00A65C18" w:rsidP="00A65C18">
      <w:pPr>
        <w:pStyle w:val="paragraph"/>
        <w:spacing w:before="0" w:beforeAutospacing="0" w:after="0" w:afterAutospacing="0"/>
        <w:ind w:left="-36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4B8C549D" w14:textId="09C844CA" w:rsidR="00A65C18" w:rsidRDefault="00A65C18" w:rsidP="00A65C18">
      <w:pPr>
        <w:pStyle w:val="paragraph"/>
        <w:spacing w:before="0" w:beforeAutospacing="0" w:after="0" w:afterAutospacing="0"/>
        <w:ind w:left="-36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hd w:val="clear" w:color="auto" w:fill="FFFFFF"/>
        </w:rPr>
        <w:t>The Licensing Advisory Committee of the Texas Forensic Science Commission (Commission) met in person and via videoconference on April 25, 2024, at 10:00 a.m.</w:t>
      </w:r>
      <w:r w:rsidR="00B3275C">
        <w:rPr>
          <w:rStyle w:val="normaltextrun"/>
          <w:color w:val="000000"/>
          <w:shd w:val="clear" w:color="auto" w:fill="FFFFFF"/>
        </w:rPr>
        <w:t>,</w:t>
      </w:r>
      <w:r>
        <w:rPr>
          <w:rStyle w:val="normaltextrun"/>
          <w:color w:val="000000"/>
          <w:shd w:val="clear" w:color="auto" w:fill="FFFFFF"/>
        </w:rPr>
        <w:t xml:space="preserve"> at the Barbara Jordan State Office Building at 1601 Congress Avenue, Room 2.034, Austin, Texas 78701. </w:t>
      </w:r>
      <w:r>
        <w:rPr>
          <w:rStyle w:val="eop"/>
          <w:color w:val="000000"/>
        </w:rPr>
        <w:t> </w:t>
      </w:r>
    </w:p>
    <w:p w14:paraId="4A2161A2" w14:textId="77777777" w:rsidR="00F132C9" w:rsidRDefault="00F132C9" w:rsidP="00F132C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5F098406" w14:textId="0F3EFE66" w:rsidR="00A65C18" w:rsidRDefault="00A65C18" w:rsidP="00A65C18">
      <w:pPr>
        <w:pStyle w:val="paragraph"/>
        <w:tabs>
          <w:tab w:val="left" w:pos="2340"/>
        </w:tabs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  <w:r>
        <w:rPr>
          <w:rStyle w:val="normaltextrun"/>
          <w:b/>
          <w:bCs/>
        </w:rPr>
        <w:t>Members Present:</w:t>
      </w:r>
      <w:r>
        <w:rPr>
          <w:rStyle w:val="tabchar"/>
          <w:rFonts w:ascii="Calibri" w:hAnsi="Calibri" w:cs="Calibri"/>
        </w:rPr>
        <w:tab/>
      </w:r>
      <w:r>
        <w:rPr>
          <w:rStyle w:val="normaltextrun"/>
        </w:rPr>
        <w:t>Calli Bailey</w:t>
      </w:r>
      <w:r>
        <w:rPr>
          <w:rStyle w:val="eop"/>
        </w:rPr>
        <w:t> </w:t>
      </w:r>
    </w:p>
    <w:p w14:paraId="0B1AC688" w14:textId="77777777" w:rsidR="00A65C18" w:rsidRDefault="00A65C18" w:rsidP="00A65C18">
      <w:pPr>
        <w:pStyle w:val="paragraph"/>
        <w:spacing w:before="0" w:beforeAutospacing="0" w:after="0" w:afterAutospacing="0"/>
        <w:ind w:left="23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Andrew Greenwood</w:t>
      </w:r>
      <w:r>
        <w:rPr>
          <w:rStyle w:val="eop"/>
        </w:rPr>
        <w:t> </w:t>
      </w:r>
    </w:p>
    <w:p w14:paraId="1D3EF58C" w14:textId="77777777" w:rsidR="00A65C18" w:rsidRDefault="00A65C18" w:rsidP="00A65C18">
      <w:pPr>
        <w:pStyle w:val="paragraph"/>
        <w:spacing w:before="0" w:beforeAutospacing="0" w:after="0" w:afterAutospacing="0"/>
        <w:ind w:left="23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Carina Haynes</w:t>
      </w:r>
      <w:r>
        <w:rPr>
          <w:rStyle w:val="eop"/>
        </w:rPr>
        <w:t> </w:t>
      </w:r>
    </w:p>
    <w:p w14:paraId="351709C8" w14:textId="77777777" w:rsidR="00A65C18" w:rsidRDefault="00A65C18" w:rsidP="00A65C18">
      <w:pPr>
        <w:pStyle w:val="paragraph"/>
        <w:spacing w:before="0" w:beforeAutospacing="0" w:after="0" w:afterAutospacing="0"/>
        <w:ind w:left="23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Michelle Paulson</w:t>
      </w:r>
      <w:r>
        <w:rPr>
          <w:rStyle w:val="eop"/>
        </w:rPr>
        <w:t> </w:t>
      </w:r>
    </w:p>
    <w:p w14:paraId="4FDF15EC" w14:textId="77777777" w:rsidR="00A65C18" w:rsidRDefault="00A65C18" w:rsidP="00A65C18">
      <w:pPr>
        <w:pStyle w:val="paragraph"/>
        <w:spacing w:before="0" w:beforeAutospacing="0" w:after="0" w:afterAutospacing="0"/>
        <w:ind w:left="23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Katherine Sanchez</w:t>
      </w:r>
      <w:r>
        <w:rPr>
          <w:rStyle w:val="eop"/>
        </w:rPr>
        <w:t> </w:t>
      </w:r>
    </w:p>
    <w:p w14:paraId="3C58D786" w14:textId="77777777" w:rsidR="00A65C18" w:rsidRDefault="00A65C18" w:rsidP="00A65C18">
      <w:pPr>
        <w:pStyle w:val="paragraph"/>
        <w:spacing w:before="0" w:beforeAutospacing="0" w:after="0" w:afterAutospacing="0"/>
        <w:ind w:left="2340"/>
        <w:textAlignment w:val="baseline"/>
        <w:rPr>
          <w:rStyle w:val="eop"/>
        </w:rPr>
      </w:pPr>
      <w:r>
        <w:rPr>
          <w:rStyle w:val="normaltextrun"/>
        </w:rPr>
        <w:t xml:space="preserve">Kelly </w:t>
      </w:r>
      <w:proofErr w:type="spellStart"/>
      <w:r>
        <w:rPr>
          <w:rStyle w:val="normaltextrun"/>
        </w:rPr>
        <w:t>Wouters</w:t>
      </w:r>
      <w:proofErr w:type="spellEnd"/>
      <w:r>
        <w:rPr>
          <w:rStyle w:val="eop"/>
        </w:rPr>
        <w:t> </w:t>
      </w:r>
    </w:p>
    <w:p w14:paraId="22C5DA78" w14:textId="78941363" w:rsidR="00A65C18" w:rsidRDefault="00A65C18" w:rsidP="00A65C18">
      <w:pPr>
        <w:pStyle w:val="paragraph"/>
        <w:spacing w:before="0" w:beforeAutospacing="0" w:after="0" w:afterAutospacing="0"/>
        <w:ind w:left="23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Ed Wallace</w:t>
      </w:r>
    </w:p>
    <w:p w14:paraId="375112E3" w14:textId="77777777" w:rsidR="00A65C18" w:rsidRDefault="00A65C18" w:rsidP="00A65C1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3C4E54D3" w14:textId="164A4E89" w:rsidR="00A65C18" w:rsidRDefault="00A65C18" w:rsidP="00A65C18">
      <w:pPr>
        <w:pStyle w:val="paragraph"/>
        <w:spacing w:before="0" w:beforeAutospacing="0" w:after="0" w:afterAutospacing="0"/>
        <w:ind w:left="-36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 xml:space="preserve">The following Licensing Advisory Committee members attended virtually via Zoom: Calli Bailey, Andrew Greenwood, Dr. Kelly </w:t>
      </w:r>
      <w:proofErr w:type="spellStart"/>
      <w:r>
        <w:rPr>
          <w:rStyle w:val="normaltextrun"/>
          <w:b/>
          <w:bCs/>
        </w:rPr>
        <w:t>Wouters</w:t>
      </w:r>
      <w:proofErr w:type="spellEnd"/>
      <w:r>
        <w:rPr>
          <w:rStyle w:val="normaltextrun"/>
          <w:b/>
          <w:bCs/>
        </w:rPr>
        <w:t>, Ed Wallace</w:t>
      </w:r>
    </w:p>
    <w:p w14:paraId="2418EBA2" w14:textId="77777777" w:rsidR="00A65C18" w:rsidRDefault="00A65C18" w:rsidP="00A65C1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6B147C8B" w14:textId="77777777" w:rsidR="00A65C18" w:rsidRDefault="00A65C18" w:rsidP="00A65C18">
      <w:pPr>
        <w:pStyle w:val="paragraph"/>
        <w:tabs>
          <w:tab w:val="left" w:pos="2340"/>
        </w:tabs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  <w:b/>
          <w:bCs/>
        </w:rPr>
        <w:t>Members Absent:</w:t>
      </w:r>
      <w:r>
        <w:rPr>
          <w:rStyle w:val="tabchar"/>
          <w:rFonts w:ascii="Calibri" w:hAnsi="Calibri" w:cs="Calibri"/>
        </w:rPr>
        <w:tab/>
      </w:r>
      <w:r>
        <w:rPr>
          <w:rStyle w:val="normaltextrun"/>
        </w:rPr>
        <w:t xml:space="preserve">Angelica </w:t>
      </w:r>
      <w:proofErr w:type="spellStart"/>
      <w:r>
        <w:rPr>
          <w:rStyle w:val="normaltextrun"/>
        </w:rPr>
        <w:t>Cogliano</w:t>
      </w:r>
      <w:proofErr w:type="spellEnd"/>
      <w:r>
        <w:rPr>
          <w:rStyle w:val="eop"/>
        </w:rPr>
        <w:t> </w:t>
      </w:r>
    </w:p>
    <w:p w14:paraId="7548B4F4" w14:textId="66E6AFDF" w:rsidR="00A65C18" w:rsidRDefault="00A65C18" w:rsidP="00A65C18">
      <w:pPr>
        <w:pStyle w:val="paragraph"/>
        <w:spacing w:before="0" w:beforeAutospacing="0" w:after="0" w:afterAutospacing="0"/>
        <w:ind w:left="23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Sandy Parent</w:t>
      </w:r>
      <w:r>
        <w:rPr>
          <w:rStyle w:val="eop"/>
        </w:rPr>
        <w:t> </w:t>
      </w:r>
    </w:p>
    <w:p w14:paraId="42B39B8E" w14:textId="77777777" w:rsidR="00A65C18" w:rsidRDefault="00A65C18" w:rsidP="00A65C18">
      <w:pPr>
        <w:pStyle w:val="paragraph"/>
        <w:tabs>
          <w:tab w:val="left" w:pos="2340"/>
        </w:tabs>
        <w:spacing w:before="0" w:beforeAutospacing="0" w:after="0" w:afterAutospacing="0"/>
        <w:textAlignment w:val="baseline"/>
        <w:rPr>
          <w:rStyle w:val="normaltextrun"/>
        </w:rPr>
      </w:pPr>
    </w:p>
    <w:p w14:paraId="71B3D98A" w14:textId="63B8C6E8" w:rsidR="00A65C18" w:rsidRDefault="00A65C18" w:rsidP="00A65C18">
      <w:pPr>
        <w:pStyle w:val="paragraph"/>
        <w:tabs>
          <w:tab w:val="left" w:pos="2340"/>
        </w:tabs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Staff Present:</w:t>
      </w:r>
      <w:r>
        <w:rPr>
          <w:rStyle w:val="tabchar"/>
          <w:rFonts w:ascii="Calibri" w:hAnsi="Calibri" w:cs="Calibri"/>
        </w:rPr>
        <w:tab/>
      </w:r>
      <w:r>
        <w:rPr>
          <w:rStyle w:val="normaltextrun"/>
        </w:rPr>
        <w:t>Lynn Garcia, General Counsel</w:t>
      </w:r>
      <w:r>
        <w:rPr>
          <w:rStyle w:val="eop"/>
        </w:rPr>
        <w:t> </w:t>
      </w:r>
    </w:p>
    <w:p w14:paraId="1BAD6FB5" w14:textId="77777777" w:rsidR="00A65C18" w:rsidRDefault="00A65C18" w:rsidP="00A65C18">
      <w:pPr>
        <w:pStyle w:val="paragraph"/>
        <w:spacing w:before="0" w:beforeAutospacing="0" w:after="0" w:afterAutospacing="0"/>
        <w:ind w:firstLine="23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Leigh Tomlin, Associate General Counsel</w:t>
      </w:r>
      <w:r>
        <w:rPr>
          <w:rStyle w:val="eop"/>
        </w:rPr>
        <w:t> </w:t>
      </w:r>
    </w:p>
    <w:p w14:paraId="7A23A9E9" w14:textId="77777777" w:rsidR="00A65C18" w:rsidRDefault="00A65C18" w:rsidP="00A65C18">
      <w:pPr>
        <w:pStyle w:val="paragraph"/>
        <w:spacing w:before="0" w:beforeAutospacing="0" w:after="0" w:afterAutospacing="0"/>
        <w:ind w:left="23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Veena Mohan, Assistant General Counsel</w:t>
      </w:r>
      <w:r>
        <w:rPr>
          <w:rStyle w:val="eop"/>
        </w:rPr>
        <w:t> </w:t>
      </w:r>
    </w:p>
    <w:p w14:paraId="453A510C" w14:textId="77777777" w:rsidR="00A65C18" w:rsidRDefault="00A65C18" w:rsidP="00A65C18">
      <w:pPr>
        <w:pStyle w:val="paragraph"/>
        <w:spacing w:before="0" w:beforeAutospacing="0" w:after="0" w:afterAutospacing="0"/>
        <w:ind w:left="23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Steve Miller, Multimedia Producer</w:t>
      </w:r>
      <w:r>
        <w:rPr>
          <w:rStyle w:val="eop"/>
        </w:rPr>
        <w:t> </w:t>
      </w:r>
    </w:p>
    <w:p w14:paraId="69440782" w14:textId="77777777" w:rsidR="00A65C18" w:rsidRDefault="00A65C18" w:rsidP="00A65C18">
      <w:pPr>
        <w:pStyle w:val="paragraph"/>
        <w:spacing w:before="0" w:beforeAutospacing="0" w:after="0" w:afterAutospacing="0"/>
        <w:ind w:left="23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Rodney </w:t>
      </w:r>
      <w:proofErr w:type="spellStart"/>
      <w:r>
        <w:rPr>
          <w:rStyle w:val="normaltextrun"/>
        </w:rPr>
        <w:t>Soward</w:t>
      </w:r>
      <w:proofErr w:type="spellEnd"/>
      <w:r>
        <w:rPr>
          <w:rStyle w:val="normaltextrun"/>
        </w:rPr>
        <w:t>, Program Specialist</w:t>
      </w:r>
      <w:r>
        <w:rPr>
          <w:rStyle w:val="eop"/>
        </w:rPr>
        <w:t> </w:t>
      </w:r>
    </w:p>
    <w:p w14:paraId="71E0F15F" w14:textId="04E4D207" w:rsidR="00A65C18" w:rsidRDefault="00A65C18" w:rsidP="00A65C18">
      <w:pPr>
        <w:pStyle w:val="paragraph"/>
        <w:spacing w:before="0" w:beforeAutospacing="0" w:after="0" w:afterAutospacing="0"/>
        <w:ind w:left="23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Maggie Sowatzka, Program Specialist</w:t>
      </w:r>
    </w:p>
    <w:p w14:paraId="5D98BFF9" w14:textId="77777777" w:rsidR="00A65C18" w:rsidRDefault="00A65C18" w:rsidP="00A65C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4809940A" w14:textId="77777777" w:rsidR="00A65C18" w:rsidRDefault="00A65C18" w:rsidP="00A65C18">
      <w:pPr>
        <w:pStyle w:val="paragraph"/>
        <w:spacing w:before="0" w:beforeAutospacing="0" w:after="0" w:afterAutospacing="0"/>
        <w:ind w:left="-3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color w:val="212121"/>
        </w:rPr>
        <w:t>Members conducted this meeting of the Texas Forensic Science Commission’s Licensing Advisory Committee (Committee) as a videoconference and in-person meeting pursuant to the Texas Open Meetings Act, Government Code section 551.127. Members of the Committee and appeared remotely and at the physical location set forth in this agenda. </w:t>
      </w:r>
      <w:r>
        <w:rPr>
          <w:rStyle w:val="normaltextrun"/>
          <w:color w:val="212121"/>
        </w:rPr>
        <w:t> </w:t>
      </w:r>
      <w:r>
        <w:rPr>
          <w:rStyle w:val="eop"/>
          <w:color w:val="212121"/>
        </w:rPr>
        <w:t> </w:t>
      </w:r>
    </w:p>
    <w:p w14:paraId="328122A5" w14:textId="77777777" w:rsidR="00A65C18" w:rsidRDefault="00A65C18" w:rsidP="00A65C18">
      <w:pPr>
        <w:pStyle w:val="paragraph"/>
        <w:spacing w:before="0" w:beforeAutospacing="0" w:after="0" w:afterAutospacing="0"/>
        <w:ind w:left="-3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6ED4ACC3" w14:textId="4153E589" w:rsidR="00A65C18" w:rsidRPr="00C96795" w:rsidRDefault="00A65C18" w:rsidP="00C96795">
      <w:pPr>
        <w:pStyle w:val="paragraph"/>
        <w:spacing w:before="0" w:beforeAutospacing="0" w:after="0" w:afterAutospacing="0"/>
        <w:ind w:left="-3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 xml:space="preserve">During this meeting, the Committee considered and </w:t>
      </w:r>
      <w:proofErr w:type="gramStart"/>
      <w:r>
        <w:rPr>
          <w:rStyle w:val="normaltextrun"/>
          <w:b/>
          <w:bCs/>
        </w:rPr>
        <w:t>took action</w:t>
      </w:r>
      <w:proofErr w:type="gramEnd"/>
      <w:r>
        <w:rPr>
          <w:rStyle w:val="normaltextrun"/>
          <w:b/>
          <w:bCs/>
        </w:rPr>
        <w:t xml:space="preserve"> on the following items. The Committee took breaks as necessary.</w:t>
      </w:r>
      <w:r>
        <w:rPr>
          <w:rStyle w:val="normaltextrun"/>
        </w:rPr>
        <w:t> </w:t>
      </w:r>
      <w:r>
        <w:rPr>
          <w:rStyle w:val="eop"/>
        </w:rPr>
        <w:t> </w:t>
      </w:r>
    </w:p>
    <w:p w14:paraId="755B6120" w14:textId="77777777" w:rsidR="00F132C9" w:rsidRPr="00A65C18" w:rsidRDefault="00F132C9" w:rsidP="00F132C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4DA9F1F9" w14:textId="77777777" w:rsidR="00F132C9" w:rsidRDefault="00F132C9" w:rsidP="00F132C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5C18">
        <w:rPr>
          <w:rFonts w:ascii="Times New Roman" w:hAnsi="Times New Roman"/>
          <w:b/>
          <w:sz w:val="24"/>
          <w:szCs w:val="24"/>
        </w:rPr>
        <w:t>Call meeting to order.  Roll call for members. Excuse any absent committee members.</w:t>
      </w:r>
    </w:p>
    <w:p w14:paraId="6C87C887" w14:textId="77777777" w:rsidR="00A65C18" w:rsidRDefault="00A65C18" w:rsidP="00A65C1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3381704" w14:textId="7AC2BF8B" w:rsidR="00A65C18" w:rsidRDefault="00A65C18" w:rsidP="00A65C1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Sanchez served as the presiding officer at this meeting. Committee members were present as indicated above.</w:t>
      </w:r>
      <w:r>
        <w:rPr>
          <w:rStyle w:val="eop"/>
        </w:rPr>
        <w:t> </w:t>
      </w:r>
    </w:p>
    <w:p w14:paraId="49D7DCC1" w14:textId="77777777" w:rsidR="00A65C18" w:rsidRDefault="00A65C18" w:rsidP="00A65C18">
      <w:pPr>
        <w:pStyle w:val="paragraph"/>
        <w:spacing w:before="0" w:beforeAutospacing="0" w:after="0" w:afterAutospacing="0"/>
        <w:ind w:left="33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32A3C2D1" w14:textId="39045E60" w:rsidR="00A65C18" w:rsidRDefault="00A65C18" w:rsidP="00A65C1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</w:rPr>
      </w:pPr>
      <w:r w:rsidRPr="00A65C18">
        <w:rPr>
          <w:rStyle w:val="normaltextrun"/>
          <w:b/>
          <w:bCs/>
          <w:u w:val="single"/>
        </w:rPr>
        <w:lastRenderedPageBreak/>
        <w:t>MOTION AND VOTE:</w:t>
      </w:r>
      <w:r w:rsidRPr="00A65C18">
        <w:rPr>
          <w:rStyle w:val="normaltextrun"/>
        </w:rPr>
        <w:t xml:space="preserve"> </w:t>
      </w:r>
      <w:r w:rsidRPr="00A65C18">
        <w:rPr>
          <w:rStyle w:val="normaltextrun"/>
          <w:i/>
          <w:iCs/>
        </w:rPr>
        <w:t xml:space="preserve">Paulson moved to excuse Parent’s absence. </w:t>
      </w:r>
      <w:proofErr w:type="spellStart"/>
      <w:r w:rsidRPr="00A65C18">
        <w:rPr>
          <w:rStyle w:val="normaltextrun"/>
          <w:i/>
          <w:iCs/>
        </w:rPr>
        <w:t>Wouters</w:t>
      </w:r>
      <w:proofErr w:type="spellEnd"/>
      <w:r w:rsidRPr="00A65C18">
        <w:rPr>
          <w:rStyle w:val="normaltextrun"/>
          <w:i/>
          <w:iCs/>
        </w:rPr>
        <w:t xml:space="preserve"> seconded the motion. The Committee unanimously adopted the motion.</w:t>
      </w:r>
      <w:r w:rsidRPr="00A65C18">
        <w:rPr>
          <w:rStyle w:val="eop"/>
        </w:rPr>
        <w:t> </w:t>
      </w:r>
    </w:p>
    <w:p w14:paraId="2055864F" w14:textId="77777777" w:rsidR="00AB7462" w:rsidRDefault="00AB7462" w:rsidP="00A65C1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</w:rPr>
      </w:pPr>
    </w:p>
    <w:p w14:paraId="4625A006" w14:textId="386892A6" w:rsidR="00AB7462" w:rsidRPr="00A65C18" w:rsidRDefault="00AB7462" w:rsidP="00AB7462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</w:rPr>
      </w:pPr>
      <w:r w:rsidRPr="00A65C18">
        <w:rPr>
          <w:rStyle w:val="normaltextrun"/>
          <w:b/>
          <w:bCs/>
          <w:u w:val="single"/>
        </w:rPr>
        <w:t>MOTION AND VOTE:</w:t>
      </w:r>
      <w:r w:rsidRPr="00A65C18">
        <w:rPr>
          <w:rStyle w:val="normaltextrun"/>
        </w:rPr>
        <w:t xml:space="preserve"> </w:t>
      </w:r>
      <w:r w:rsidRPr="00A65C18">
        <w:rPr>
          <w:rStyle w:val="normaltextrun"/>
          <w:i/>
          <w:iCs/>
        </w:rPr>
        <w:t xml:space="preserve">Paulson moved to excuse </w:t>
      </w:r>
      <w:proofErr w:type="spellStart"/>
      <w:r>
        <w:rPr>
          <w:rStyle w:val="normaltextrun"/>
          <w:i/>
          <w:iCs/>
        </w:rPr>
        <w:t>Cogliano’s</w:t>
      </w:r>
      <w:proofErr w:type="spellEnd"/>
      <w:r w:rsidRPr="00A65C18">
        <w:rPr>
          <w:rStyle w:val="normaltextrun"/>
          <w:i/>
          <w:iCs/>
        </w:rPr>
        <w:t xml:space="preserve"> absence. </w:t>
      </w:r>
      <w:r>
        <w:rPr>
          <w:rStyle w:val="normaltextrun"/>
          <w:i/>
          <w:iCs/>
        </w:rPr>
        <w:t>Haynes</w:t>
      </w:r>
      <w:r w:rsidRPr="00A65C18">
        <w:rPr>
          <w:rStyle w:val="normaltextrun"/>
          <w:i/>
          <w:iCs/>
        </w:rPr>
        <w:t xml:space="preserve"> seconded the motion. The Committee unanimously adopted the motion.</w:t>
      </w:r>
      <w:r w:rsidRPr="00A65C18">
        <w:rPr>
          <w:rStyle w:val="eop"/>
        </w:rPr>
        <w:t> </w:t>
      </w:r>
    </w:p>
    <w:p w14:paraId="197F5D29" w14:textId="77777777" w:rsidR="00AB7462" w:rsidRPr="00A65C18" w:rsidRDefault="00AB7462" w:rsidP="00A65C1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</w:rPr>
      </w:pPr>
    </w:p>
    <w:p w14:paraId="34841ACF" w14:textId="29A99C46" w:rsidR="00F132C9" w:rsidRPr="00A65C18" w:rsidRDefault="00F132C9" w:rsidP="00A108F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5C18">
        <w:rPr>
          <w:rFonts w:ascii="Times New Roman" w:hAnsi="Times New Roman"/>
          <w:b/>
          <w:sz w:val="24"/>
          <w:szCs w:val="24"/>
        </w:rPr>
        <w:t xml:space="preserve">Review and adoption of minutes from </w:t>
      </w:r>
      <w:r w:rsidR="00445ABA" w:rsidRPr="00A65C18">
        <w:rPr>
          <w:rFonts w:ascii="Times New Roman" w:hAnsi="Times New Roman"/>
          <w:b/>
          <w:sz w:val="24"/>
          <w:szCs w:val="24"/>
        </w:rPr>
        <w:t xml:space="preserve">the </w:t>
      </w:r>
      <w:r w:rsidR="0033771C" w:rsidRPr="00A65C18">
        <w:rPr>
          <w:rFonts w:ascii="Times New Roman" w:hAnsi="Times New Roman"/>
          <w:b/>
          <w:sz w:val="24"/>
          <w:szCs w:val="24"/>
        </w:rPr>
        <w:t>January 25</w:t>
      </w:r>
      <w:r w:rsidRPr="00A65C18">
        <w:rPr>
          <w:rFonts w:ascii="Times New Roman" w:hAnsi="Times New Roman"/>
          <w:b/>
          <w:sz w:val="24"/>
          <w:szCs w:val="24"/>
        </w:rPr>
        <w:t xml:space="preserve">, </w:t>
      </w:r>
      <w:proofErr w:type="gramStart"/>
      <w:r w:rsidRPr="00A65C18">
        <w:rPr>
          <w:rFonts w:ascii="Times New Roman" w:hAnsi="Times New Roman"/>
          <w:b/>
          <w:sz w:val="24"/>
          <w:szCs w:val="24"/>
        </w:rPr>
        <w:t>202</w:t>
      </w:r>
      <w:r w:rsidR="002A337D" w:rsidRPr="00A65C18">
        <w:rPr>
          <w:rFonts w:ascii="Times New Roman" w:hAnsi="Times New Roman"/>
          <w:b/>
          <w:sz w:val="24"/>
          <w:szCs w:val="24"/>
        </w:rPr>
        <w:t>4</w:t>
      </w:r>
      <w:proofErr w:type="gramEnd"/>
      <w:r w:rsidRPr="00A65C18">
        <w:rPr>
          <w:rFonts w:ascii="Times New Roman" w:hAnsi="Times New Roman"/>
          <w:b/>
          <w:sz w:val="24"/>
          <w:szCs w:val="24"/>
        </w:rPr>
        <w:t xml:space="preserve"> meeting. </w:t>
      </w:r>
    </w:p>
    <w:p w14:paraId="58F938C5" w14:textId="77777777" w:rsidR="00A65C18" w:rsidRPr="00A65C18" w:rsidRDefault="00A65C18" w:rsidP="00A65C1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C8690C3" w14:textId="7F0E8709" w:rsidR="00A65C18" w:rsidRPr="00A65C18" w:rsidRDefault="00A65C18" w:rsidP="00A65C18">
      <w:pPr>
        <w:spacing w:after="0" w:line="240" w:lineRule="auto"/>
        <w:ind w:left="69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5C18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MOTION AND VOTE:</w:t>
      </w:r>
      <w:r w:rsidRPr="00A65C18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65C18"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Paulson moved to adopt the January 25, </w:t>
      </w:r>
      <w:proofErr w:type="gramStart"/>
      <w:r w:rsidRPr="00A65C18"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2024</w:t>
      </w:r>
      <w:proofErr w:type="gramEnd"/>
      <w:r w:rsidRPr="00A65C18"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meeting minutes draft.  Haynes seconded the motion. The Committee unanimously adopted the motion.</w:t>
      </w:r>
      <w:r w:rsidRPr="00A65C18">
        <w:rPr>
          <w:rStyle w:val="eop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14:paraId="39B1AB66" w14:textId="77777777" w:rsidR="00A108FA" w:rsidRPr="00A65C18" w:rsidRDefault="00A108FA" w:rsidP="00A108F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0535EA" w14:textId="746B4918" w:rsidR="00F132C9" w:rsidRDefault="00F132C9" w:rsidP="00F132C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5C18">
        <w:rPr>
          <w:rFonts w:ascii="Times New Roman" w:hAnsi="Times New Roman"/>
          <w:b/>
          <w:sz w:val="24"/>
          <w:szCs w:val="24"/>
        </w:rPr>
        <w:t>Administrative update, including update on number of licenses issued and renewed</w:t>
      </w:r>
      <w:r w:rsidR="00A108FA" w:rsidRPr="00A65C18">
        <w:rPr>
          <w:rFonts w:ascii="Times New Roman" w:hAnsi="Times New Roman"/>
          <w:b/>
          <w:sz w:val="24"/>
          <w:szCs w:val="24"/>
        </w:rPr>
        <w:t>. (</w:t>
      </w:r>
      <w:r w:rsidR="3A1EC3A5" w:rsidRPr="00A65C18">
        <w:rPr>
          <w:rFonts w:ascii="Times New Roman" w:hAnsi="Times New Roman"/>
          <w:b/>
          <w:sz w:val="24"/>
          <w:szCs w:val="24"/>
        </w:rPr>
        <w:t>Associate General Counsel Tomlin/</w:t>
      </w:r>
      <w:r w:rsidRPr="00A65C18">
        <w:rPr>
          <w:rFonts w:ascii="Times New Roman" w:hAnsi="Times New Roman"/>
          <w:b/>
          <w:sz w:val="24"/>
          <w:szCs w:val="24"/>
        </w:rPr>
        <w:t xml:space="preserve">Program Specialist </w:t>
      </w:r>
      <w:proofErr w:type="spellStart"/>
      <w:r w:rsidRPr="00A65C18">
        <w:rPr>
          <w:rFonts w:ascii="Times New Roman" w:hAnsi="Times New Roman"/>
          <w:b/>
          <w:sz w:val="24"/>
          <w:szCs w:val="24"/>
        </w:rPr>
        <w:t>Soward</w:t>
      </w:r>
      <w:proofErr w:type="spellEnd"/>
      <w:r w:rsidRPr="00A65C18">
        <w:rPr>
          <w:rFonts w:ascii="Times New Roman" w:hAnsi="Times New Roman"/>
          <w:b/>
          <w:sz w:val="24"/>
          <w:szCs w:val="24"/>
        </w:rPr>
        <w:t>)</w:t>
      </w:r>
      <w:r w:rsidR="1E4CD034" w:rsidRPr="00A65C18">
        <w:rPr>
          <w:rFonts w:ascii="Times New Roman" w:hAnsi="Times New Roman"/>
          <w:b/>
          <w:sz w:val="24"/>
          <w:szCs w:val="24"/>
        </w:rPr>
        <w:t>.</w:t>
      </w:r>
      <w:r w:rsidRPr="00A65C18">
        <w:rPr>
          <w:rFonts w:ascii="Times New Roman" w:hAnsi="Times New Roman"/>
          <w:b/>
          <w:sz w:val="24"/>
          <w:szCs w:val="24"/>
        </w:rPr>
        <w:t xml:space="preserve"> </w:t>
      </w:r>
    </w:p>
    <w:p w14:paraId="44061A11" w14:textId="77777777" w:rsidR="00A65C18" w:rsidRDefault="00A65C18" w:rsidP="00A65C1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BCE62F8" w14:textId="3AD6841F" w:rsidR="00A65C18" w:rsidRPr="00A65C18" w:rsidRDefault="00A65C18" w:rsidP="00A65C18">
      <w:pPr>
        <w:spacing w:after="0" w:line="240" w:lineRule="auto"/>
        <w:ind w:left="69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5C18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Licensing Program Specialist </w:t>
      </w:r>
      <w:proofErr w:type="spellStart"/>
      <w:r w:rsidRPr="00A65C18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Soward</w:t>
      </w:r>
      <w:proofErr w:type="spellEnd"/>
      <w:r w:rsidRPr="00A65C18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gave an update to members and staff on the current total number of licenses issued as of </w:t>
      </w:r>
      <w:r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April</w:t>
      </w:r>
      <w:r w:rsidRPr="00A65C18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Pr="00A65C18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2024 (1,</w:t>
      </w:r>
      <w:r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304</w:t>
      </w:r>
      <w:r w:rsidRPr="00A65C18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total), as follows: non-interpreting, </w:t>
      </w:r>
      <w:r w:rsidR="00130FBD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257</w:t>
      </w:r>
      <w:r w:rsidRPr="00A65C18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provisional, 1</w:t>
      </w:r>
      <w:r w:rsidR="00130FBD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A65C18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temporary, </w:t>
      </w:r>
      <w:r w:rsidR="00130FBD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A65C18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uncommon 4; and regular analyst and technician licenses, 1,0</w:t>
      </w:r>
      <w:r w:rsidR="00130FBD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29</w:t>
      </w:r>
      <w:r w:rsidRPr="00A65C18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in addition to renewals processed to date.</w:t>
      </w:r>
      <w:r w:rsidRPr="00A65C18">
        <w:rPr>
          <w:rStyle w:val="eop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14:paraId="21F22D1F" w14:textId="77777777" w:rsidR="00F132C9" w:rsidRPr="00A65C18" w:rsidRDefault="00F132C9" w:rsidP="00F132C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62B9D34E" w14:textId="65C4BABF" w:rsidR="00F132C9" w:rsidRDefault="00F132C9" w:rsidP="00F132C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65C18">
        <w:rPr>
          <w:rFonts w:ascii="Times New Roman" w:hAnsi="Times New Roman"/>
          <w:b/>
          <w:sz w:val="24"/>
          <w:szCs w:val="24"/>
        </w:rPr>
        <w:t>Review any outstanding coursework evaluations</w:t>
      </w:r>
      <w:r w:rsidR="00834FCA" w:rsidRPr="00A65C18">
        <w:rPr>
          <w:rFonts w:ascii="Times New Roman" w:hAnsi="Times New Roman"/>
          <w:b/>
          <w:sz w:val="24"/>
          <w:szCs w:val="24"/>
        </w:rPr>
        <w:t>, including review and evaluation of statistics course</w:t>
      </w:r>
      <w:r w:rsidR="003C7B9F" w:rsidRPr="00A65C18">
        <w:rPr>
          <w:rFonts w:ascii="Times New Roman" w:hAnsi="Times New Roman"/>
          <w:b/>
          <w:sz w:val="24"/>
          <w:szCs w:val="24"/>
        </w:rPr>
        <w:t>s</w:t>
      </w:r>
      <w:r w:rsidR="00834FCA" w:rsidRPr="00A65C18">
        <w:rPr>
          <w:rFonts w:ascii="Times New Roman" w:hAnsi="Times New Roman"/>
          <w:b/>
          <w:sz w:val="24"/>
          <w:szCs w:val="24"/>
        </w:rPr>
        <w:t xml:space="preserve"> geared towards law enforcement</w:t>
      </w:r>
      <w:r w:rsidRPr="00A65C18">
        <w:rPr>
          <w:rFonts w:ascii="Times New Roman" w:hAnsi="Times New Roman"/>
          <w:b/>
          <w:sz w:val="24"/>
          <w:szCs w:val="24"/>
        </w:rPr>
        <w:t xml:space="preserve">. </w:t>
      </w:r>
    </w:p>
    <w:p w14:paraId="142240E9" w14:textId="77777777" w:rsidR="00130FBD" w:rsidRDefault="00130FBD" w:rsidP="00130F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DEC3766" w14:textId="6E792F8A" w:rsidR="00F132C9" w:rsidRDefault="00130FBD" w:rsidP="00D46157">
      <w:pPr>
        <w:spacing w:after="0" w:line="240" w:lineRule="auto"/>
        <w:ind w:left="69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There were no outstanding coursework evaluations to review. Tomlin shared information about</w:t>
      </w:r>
      <w:r w:rsidR="00087591">
        <w:rPr>
          <w:rFonts w:ascii="Times New Roman" w:hAnsi="Times New Roman"/>
          <w:bCs/>
          <w:sz w:val="24"/>
          <w:szCs w:val="24"/>
        </w:rPr>
        <w:t xml:space="preserve"> the lack of</w:t>
      </w:r>
      <w:r>
        <w:rPr>
          <w:rFonts w:ascii="Times New Roman" w:hAnsi="Times New Roman"/>
          <w:bCs/>
          <w:sz w:val="24"/>
          <w:szCs w:val="24"/>
        </w:rPr>
        <w:t xml:space="preserve"> statistics courses </w:t>
      </w:r>
      <w:r w:rsidR="00087591">
        <w:rPr>
          <w:rFonts w:ascii="Times New Roman" w:hAnsi="Times New Roman"/>
          <w:bCs/>
          <w:sz w:val="24"/>
          <w:szCs w:val="24"/>
        </w:rPr>
        <w:t>geared towards</w:t>
      </w:r>
      <w:r>
        <w:rPr>
          <w:rFonts w:ascii="Times New Roman" w:hAnsi="Times New Roman"/>
          <w:bCs/>
          <w:sz w:val="24"/>
          <w:szCs w:val="24"/>
        </w:rPr>
        <w:t xml:space="preserve"> law enforcement personnel. </w:t>
      </w:r>
      <w:r w:rsidR="004F60A2">
        <w:rPr>
          <w:rFonts w:ascii="Times New Roman" w:hAnsi="Times New Roman"/>
          <w:bCs/>
          <w:sz w:val="24"/>
          <w:szCs w:val="24"/>
        </w:rPr>
        <w:t>Cele</w:t>
      </w:r>
      <w:r w:rsidR="00087591">
        <w:rPr>
          <w:rFonts w:ascii="Times New Roman" w:hAnsi="Times New Roman"/>
          <w:bCs/>
          <w:sz w:val="24"/>
          <w:szCs w:val="24"/>
        </w:rPr>
        <w:t>stina</w:t>
      </w:r>
      <w:r>
        <w:rPr>
          <w:rFonts w:ascii="Times New Roman" w:hAnsi="Times New Roman"/>
          <w:bCs/>
          <w:sz w:val="24"/>
          <w:szCs w:val="24"/>
        </w:rPr>
        <w:t xml:space="preserve"> Rossi has been working with Lonestar College</w:t>
      </w:r>
      <w:r w:rsidR="0008420B">
        <w:rPr>
          <w:rFonts w:ascii="Times New Roman" w:hAnsi="Times New Roman"/>
          <w:bCs/>
          <w:sz w:val="24"/>
          <w:szCs w:val="24"/>
        </w:rPr>
        <w:t xml:space="preserve"> (College)</w:t>
      </w:r>
      <w:r>
        <w:rPr>
          <w:rFonts w:ascii="Times New Roman" w:hAnsi="Times New Roman"/>
          <w:bCs/>
          <w:sz w:val="24"/>
          <w:szCs w:val="24"/>
        </w:rPr>
        <w:t xml:space="preserve"> to develop a course</w:t>
      </w:r>
      <w:r w:rsidR="004770BC">
        <w:rPr>
          <w:rFonts w:ascii="Times New Roman" w:hAnsi="Times New Roman"/>
          <w:bCs/>
          <w:sz w:val="24"/>
          <w:szCs w:val="24"/>
        </w:rPr>
        <w:t xml:space="preserve"> </w:t>
      </w:r>
      <w:r w:rsidR="007C385A">
        <w:rPr>
          <w:rFonts w:ascii="Times New Roman" w:hAnsi="Times New Roman"/>
          <w:bCs/>
          <w:sz w:val="24"/>
          <w:szCs w:val="24"/>
        </w:rPr>
        <w:t>to fill this gap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="007C385A">
        <w:rPr>
          <w:rFonts w:ascii="Times New Roman" w:hAnsi="Times New Roman"/>
          <w:bCs/>
          <w:sz w:val="24"/>
          <w:szCs w:val="24"/>
        </w:rPr>
        <w:t>One of Lonestar’s statistics professors who is also a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342071">
        <w:rPr>
          <w:rFonts w:ascii="Times New Roman" w:hAnsi="Times New Roman"/>
          <w:bCs/>
          <w:sz w:val="24"/>
          <w:szCs w:val="24"/>
        </w:rPr>
        <w:t xml:space="preserve">former </w:t>
      </w:r>
      <w:r w:rsidR="00D153C7">
        <w:rPr>
          <w:rFonts w:ascii="Times New Roman" w:hAnsi="Times New Roman"/>
          <w:bCs/>
          <w:sz w:val="24"/>
          <w:szCs w:val="24"/>
        </w:rPr>
        <w:t>Texas Commission on Law Enforcement (</w:t>
      </w:r>
      <w:r>
        <w:rPr>
          <w:rFonts w:ascii="Times New Roman" w:hAnsi="Times New Roman"/>
          <w:bCs/>
          <w:sz w:val="24"/>
          <w:szCs w:val="24"/>
        </w:rPr>
        <w:t>TCOLE</w:t>
      </w:r>
      <w:r w:rsidR="00D153C7"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 xml:space="preserve"> certified </w:t>
      </w:r>
      <w:r w:rsidR="00DD5D6B">
        <w:rPr>
          <w:rFonts w:ascii="Times New Roman" w:hAnsi="Times New Roman"/>
          <w:bCs/>
          <w:sz w:val="24"/>
          <w:szCs w:val="24"/>
        </w:rPr>
        <w:t>peace</w:t>
      </w:r>
      <w:r>
        <w:rPr>
          <w:rFonts w:ascii="Times New Roman" w:hAnsi="Times New Roman"/>
          <w:bCs/>
          <w:sz w:val="24"/>
          <w:szCs w:val="24"/>
        </w:rPr>
        <w:t xml:space="preserve"> officer</w:t>
      </w:r>
      <w:r w:rsidR="007C385A">
        <w:rPr>
          <w:rFonts w:ascii="Times New Roman" w:hAnsi="Times New Roman"/>
          <w:bCs/>
          <w:sz w:val="24"/>
          <w:szCs w:val="24"/>
        </w:rPr>
        <w:t xml:space="preserve"> </w:t>
      </w:r>
      <w:r w:rsidR="00342071">
        <w:rPr>
          <w:rFonts w:ascii="Times New Roman" w:hAnsi="Times New Roman"/>
          <w:bCs/>
          <w:sz w:val="24"/>
          <w:szCs w:val="24"/>
        </w:rPr>
        <w:t>is willing to teach the course</w:t>
      </w:r>
      <w:r>
        <w:rPr>
          <w:rFonts w:ascii="Times New Roman" w:hAnsi="Times New Roman"/>
          <w:bCs/>
          <w:sz w:val="24"/>
          <w:szCs w:val="24"/>
        </w:rPr>
        <w:t>. The</w:t>
      </w:r>
      <w:r w:rsidR="00D153C7">
        <w:rPr>
          <w:rFonts w:ascii="Times New Roman" w:hAnsi="Times New Roman"/>
          <w:bCs/>
          <w:sz w:val="24"/>
          <w:szCs w:val="24"/>
        </w:rPr>
        <w:t xml:space="preserve"> College plans to launch the</w:t>
      </w:r>
      <w:r>
        <w:rPr>
          <w:rFonts w:ascii="Times New Roman" w:hAnsi="Times New Roman"/>
          <w:bCs/>
          <w:sz w:val="24"/>
          <w:szCs w:val="24"/>
        </w:rPr>
        <w:t xml:space="preserve"> first </w:t>
      </w:r>
      <w:r w:rsidR="00685194">
        <w:rPr>
          <w:rFonts w:ascii="Times New Roman" w:hAnsi="Times New Roman"/>
          <w:bCs/>
          <w:sz w:val="24"/>
          <w:szCs w:val="24"/>
        </w:rPr>
        <w:t>offering of the course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D153C7">
        <w:rPr>
          <w:rFonts w:ascii="Times New Roman" w:hAnsi="Times New Roman"/>
          <w:bCs/>
          <w:sz w:val="24"/>
          <w:szCs w:val="24"/>
        </w:rPr>
        <w:t>in late</w:t>
      </w:r>
      <w:r>
        <w:rPr>
          <w:rFonts w:ascii="Times New Roman" w:hAnsi="Times New Roman"/>
          <w:bCs/>
          <w:sz w:val="24"/>
          <w:szCs w:val="24"/>
        </w:rPr>
        <w:t xml:space="preserve"> summer</w:t>
      </w:r>
      <w:r w:rsidR="00D153C7">
        <w:rPr>
          <w:rFonts w:ascii="Times New Roman" w:hAnsi="Times New Roman"/>
          <w:bCs/>
          <w:sz w:val="24"/>
          <w:szCs w:val="24"/>
        </w:rPr>
        <w:t xml:space="preserve"> 2024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="00D153C7">
        <w:rPr>
          <w:rFonts w:ascii="Times New Roman" w:hAnsi="Times New Roman"/>
          <w:bCs/>
          <w:sz w:val="24"/>
          <w:szCs w:val="24"/>
        </w:rPr>
        <w:t>The course will</w:t>
      </w:r>
      <w:r w:rsidR="00DD5D6B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DD5D6B">
        <w:rPr>
          <w:rFonts w:ascii="Times New Roman" w:hAnsi="Times New Roman"/>
          <w:bCs/>
          <w:sz w:val="24"/>
          <w:szCs w:val="24"/>
        </w:rPr>
        <w:t>provide</w:t>
      </w:r>
      <w:r w:rsidR="00685194">
        <w:rPr>
          <w:rFonts w:ascii="Times New Roman" w:hAnsi="Times New Roman"/>
          <w:bCs/>
          <w:sz w:val="24"/>
          <w:szCs w:val="24"/>
        </w:rPr>
        <w:t xml:space="preserve"> </w:t>
      </w:r>
      <w:r w:rsidR="00DD5D6B">
        <w:rPr>
          <w:rFonts w:ascii="Times New Roman" w:hAnsi="Times New Roman"/>
          <w:bCs/>
          <w:sz w:val="24"/>
          <w:szCs w:val="24"/>
        </w:rPr>
        <w:t xml:space="preserve"> a</w:t>
      </w:r>
      <w:proofErr w:type="gramEnd"/>
      <w:r w:rsidR="00DD5D6B">
        <w:rPr>
          <w:rFonts w:ascii="Times New Roman" w:hAnsi="Times New Roman"/>
          <w:bCs/>
          <w:sz w:val="24"/>
          <w:szCs w:val="24"/>
        </w:rPr>
        <w:t xml:space="preserve"> certificate </w:t>
      </w:r>
      <w:r w:rsidR="00D153C7">
        <w:rPr>
          <w:rFonts w:ascii="Times New Roman" w:hAnsi="Times New Roman"/>
          <w:bCs/>
          <w:sz w:val="24"/>
          <w:szCs w:val="24"/>
        </w:rPr>
        <w:t xml:space="preserve">of completion </w:t>
      </w:r>
      <w:r w:rsidR="00A57F2C">
        <w:rPr>
          <w:rFonts w:ascii="Times New Roman" w:hAnsi="Times New Roman"/>
          <w:bCs/>
          <w:sz w:val="24"/>
          <w:szCs w:val="24"/>
        </w:rPr>
        <w:t xml:space="preserve">for licensing purposes </w:t>
      </w:r>
      <w:r w:rsidR="00DD5D6B">
        <w:rPr>
          <w:rFonts w:ascii="Times New Roman" w:hAnsi="Times New Roman"/>
          <w:bCs/>
          <w:sz w:val="24"/>
          <w:szCs w:val="24"/>
        </w:rPr>
        <w:t xml:space="preserve">and TCOLE credit for continuing education. The course will be held online, but the university is </w:t>
      </w:r>
      <w:r w:rsidR="00A57F2C">
        <w:rPr>
          <w:rFonts w:ascii="Times New Roman" w:hAnsi="Times New Roman"/>
          <w:bCs/>
          <w:sz w:val="24"/>
          <w:szCs w:val="24"/>
        </w:rPr>
        <w:t xml:space="preserve">also exploring the possibility of a mobile classroom that would allow </w:t>
      </w:r>
      <w:r w:rsidR="00DD5D6B">
        <w:rPr>
          <w:rFonts w:ascii="Times New Roman" w:hAnsi="Times New Roman"/>
          <w:bCs/>
          <w:sz w:val="24"/>
          <w:szCs w:val="24"/>
        </w:rPr>
        <w:t xml:space="preserve">the course can be offered in person across the state. </w:t>
      </w:r>
      <w:r w:rsidR="00D153C7">
        <w:rPr>
          <w:rFonts w:ascii="Times New Roman" w:hAnsi="Times New Roman"/>
          <w:bCs/>
          <w:sz w:val="24"/>
          <w:szCs w:val="24"/>
        </w:rPr>
        <w:t xml:space="preserve">Rossi plans to </w:t>
      </w:r>
      <w:r w:rsidR="00A57F2C">
        <w:rPr>
          <w:rFonts w:ascii="Times New Roman" w:hAnsi="Times New Roman"/>
          <w:bCs/>
          <w:sz w:val="24"/>
          <w:szCs w:val="24"/>
        </w:rPr>
        <w:t>submit a</w:t>
      </w:r>
      <w:r w:rsidR="00D153C7">
        <w:rPr>
          <w:rFonts w:ascii="Times New Roman" w:hAnsi="Times New Roman"/>
          <w:bCs/>
          <w:sz w:val="24"/>
          <w:szCs w:val="24"/>
        </w:rPr>
        <w:t xml:space="preserve"> formal syllabus for review </w:t>
      </w:r>
      <w:r w:rsidR="00654939">
        <w:rPr>
          <w:rFonts w:ascii="Times New Roman" w:hAnsi="Times New Roman"/>
          <w:bCs/>
          <w:sz w:val="24"/>
          <w:szCs w:val="24"/>
        </w:rPr>
        <w:t>before</w:t>
      </w:r>
      <w:r w:rsidR="00D153C7">
        <w:rPr>
          <w:rFonts w:ascii="Times New Roman" w:hAnsi="Times New Roman"/>
          <w:bCs/>
          <w:sz w:val="24"/>
          <w:szCs w:val="24"/>
        </w:rPr>
        <w:t xml:space="preserve"> the Committee and Commission’s next meetings in July 2024.  </w:t>
      </w:r>
    </w:p>
    <w:p w14:paraId="1E19BAFE" w14:textId="77777777" w:rsidR="00871037" w:rsidRPr="00871037" w:rsidRDefault="00871037" w:rsidP="00871037">
      <w:pPr>
        <w:spacing w:after="0" w:line="240" w:lineRule="auto"/>
        <w:ind w:left="690"/>
        <w:rPr>
          <w:rFonts w:ascii="Times New Roman" w:hAnsi="Times New Roman"/>
          <w:bCs/>
          <w:sz w:val="24"/>
          <w:szCs w:val="24"/>
        </w:rPr>
      </w:pPr>
    </w:p>
    <w:p w14:paraId="67407154" w14:textId="77777777" w:rsidR="005F5EB5" w:rsidRDefault="00F132C9" w:rsidP="00657603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65C18">
        <w:rPr>
          <w:rFonts w:ascii="Times New Roman" w:hAnsi="Times New Roman"/>
          <w:b/>
          <w:sz w:val="24"/>
          <w:szCs w:val="24"/>
        </w:rPr>
        <w:t>Review any outstanding criminal history evaluation</w:t>
      </w:r>
      <w:r w:rsidR="005623F3" w:rsidRPr="00A65C18">
        <w:rPr>
          <w:rFonts w:ascii="Times New Roman" w:hAnsi="Times New Roman"/>
          <w:b/>
          <w:sz w:val="24"/>
          <w:szCs w:val="24"/>
        </w:rPr>
        <w:t>s</w:t>
      </w:r>
      <w:r w:rsidRPr="00A65C18">
        <w:rPr>
          <w:rFonts w:ascii="Times New Roman" w:hAnsi="Times New Roman"/>
          <w:b/>
          <w:sz w:val="24"/>
          <w:szCs w:val="24"/>
        </w:rPr>
        <w:t xml:space="preserve"> or other licensee application conduct requests.  </w:t>
      </w:r>
    </w:p>
    <w:p w14:paraId="313162E1" w14:textId="77777777" w:rsidR="005F5EB5" w:rsidRDefault="005F5EB5" w:rsidP="005F5EB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AFBB473" w14:textId="4DB99BDA" w:rsidR="00A44258" w:rsidRPr="005F5EB5" w:rsidRDefault="005F5EB5" w:rsidP="005F5EB5">
      <w:pPr>
        <w:spacing w:after="0" w:line="240" w:lineRule="auto"/>
        <w:ind w:left="690"/>
        <w:rPr>
          <w:rFonts w:ascii="Times New Roman" w:hAnsi="Times New Roman"/>
          <w:bCs/>
          <w:sz w:val="24"/>
          <w:szCs w:val="24"/>
        </w:rPr>
      </w:pPr>
      <w:r w:rsidRPr="005F5EB5">
        <w:rPr>
          <w:rFonts w:ascii="Times New Roman" w:hAnsi="Times New Roman"/>
          <w:bCs/>
          <w:sz w:val="24"/>
          <w:szCs w:val="24"/>
        </w:rPr>
        <w:t xml:space="preserve">There were no outstanding criminal history evaluations or other licensee application conduct requests this quarter. </w:t>
      </w:r>
      <w:r w:rsidR="00F132C9" w:rsidRPr="005F5EB5">
        <w:rPr>
          <w:rFonts w:ascii="Times New Roman" w:hAnsi="Times New Roman"/>
          <w:bCs/>
          <w:sz w:val="24"/>
          <w:szCs w:val="24"/>
        </w:rPr>
        <w:br/>
      </w:r>
    </w:p>
    <w:p w14:paraId="76FCB721" w14:textId="09C4EE9C" w:rsidR="00F132C9" w:rsidRDefault="00F132C9" w:rsidP="00F132C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5C18">
        <w:rPr>
          <w:rFonts w:ascii="Times New Roman" w:hAnsi="Times New Roman"/>
          <w:b/>
          <w:sz w:val="24"/>
          <w:szCs w:val="24"/>
        </w:rPr>
        <w:t xml:space="preserve">Discuss and </w:t>
      </w:r>
      <w:r w:rsidR="008C0D9C" w:rsidRPr="00A65C18">
        <w:rPr>
          <w:rFonts w:ascii="Times New Roman" w:hAnsi="Times New Roman"/>
          <w:b/>
          <w:sz w:val="24"/>
          <w:szCs w:val="24"/>
        </w:rPr>
        <w:t xml:space="preserve">vote </w:t>
      </w:r>
      <w:r w:rsidR="00EC350A" w:rsidRPr="00A65C18">
        <w:rPr>
          <w:rFonts w:ascii="Times New Roman" w:hAnsi="Times New Roman"/>
          <w:b/>
          <w:sz w:val="24"/>
          <w:szCs w:val="24"/>
        </w:rPr>
        <w:t>on</w:t>
      </w:r>
      <w:r w:rsidR="00622030" w:rsidRPr="00A65C18">
        <w:rPr>
          <w:rFonts w:ascii="Times New Roman" w:hAnsi="Times New Roman"/>
          <w:b/>
          <w:sz w:val="24"/>
          <w:szCs w:val="24"/>
        </w:rPr>
        <w:t xml:space="preserve"> recommend</w:t>
      </w:r>
      <w:r w:rsidR="00EC350A" w:rsidRPr="00A65C18">
        <w:rPr>
          <w:rFonts w:ascii="Times New Roman" w:hAnsi="Times New Roman"/>
          <w:b/>
          <w:sz w:val="24"/>
          <w:szCs w:val="24"/>
        </w:rPr>
        <w:t>ation</w:t>
      </w:r>
      <w:r w:rsidR="00622030" w:rsidRPr="00A65C18">
        <w:rPr>
          <w:rFonts w:ascii="Times New Roman" w:hAnsi="Times New Roman"/>
          <w:b/>
          <w:sz w:val="24"/>
          <w:szCs w:val="24"/>
        </w:rPr>
        <w:t xml:space="preserve"> </w:t>
      </w:r>
      <w:r w:rsidR="00C64EC2" w:rsidRPr="00A65C18">
        <w:rPr>
          <w:rFonts w:ascii="Times New Roman" w:hAnsi="Times New Roman"/>
          <w:b/>
          <w:sz w:val="24"/>
          <w:szCs w:val="24"/>
        </w:rPr>
        <w:t>that</w:t>
      </w:r>
      <w:r w:rsidR="00622030" w:rsidRPr="00A65C18">
        <w:rPr>
          <w:rFonts w:ascii="Times New Roman" w:hAnsi="Times New Roman"/>
          <w:b/>
          <w:sz w:val="24"/>
          <w:szCs w:val="24"/>
        </w:rPr>
        <w:t xml:space="preserve"> the Forensic Science Commission (Commission) </w:t>
      </w:r>
      <w:r w:rsidR="00EC350A" w:rsidRPr="00A65C18">
        <w:rPr>
          <w:rFonts w:ascii="Times New Roman" w:hAnsi="Times New Roman"/>
          <w:b/>
          <w:sz w:val="24"/>
          <w:szCs w:val="24"/>
        </w:rPr>
        <w:t xml:space="preserve">adopt </w:t>
      </w:r>
      <w:r w:rsidR="008C0D9C" w:rsidRPr="00A65C18">
        <w:rPr>
          <w:rFonts w:ascii="Times New Roman" w:hAnsi="Times New Roman"/>
          <w:b/>
          <w:sz w:val="24"/>
          <w:szCs w:val="24"/>
        </w:rPr>
        <w:t xml:space="preserve">rule </w:t>
      </w:r>
      <w:r w:rsidR="009E3D35" w:rsidRPr="00A65C18">
        <w:rPr>
          <w:rFonts w:ascii="Times New Roman" w:hAnsi="Times New Roman"/>
          <w:b/>
          <w:sz w:val="24"/>
          <w:szCs w:val="24"/>
        </w:rPr>
        <w:t xml:space="preserve">changes that </w:t>
      </w:r>
      <w:r w:rsidRPr="00A65C18">
        <w:rPr>
          <w:rFonts w:ascii="Times New Roman" w:hAnsi="Times New Roman"/>
          <w:b/>
          <w:sz w:val="24"/>
          <w:szCs w:val="24"/>
        </w:rPr>
        <w:t>further develo</w:t>
      </w:r>
      <w:r w:rsidR="009E3D35" w:rsidRPr="00A65C18">
        <w:rPr>
          <w:rFonts w:ascii="Times New Roman" w:hAnsi="Times New Roman"/>
          <w:b/>
          <w:sz w:val="24"/>
          <w:szCs w:val="24"/>
        </w:rPr>
        <w:t>p</w:t>
      </w:r>
      <w:r w:rsidRPr="00A65C18">
        <w:rPr>
          <w:rFonts w:ascii="Times New Roman" w:hAnsi="Times New Roman"/>
          <w:b/>
          <w:sz w:val="24"/>
          <w:szCs w:val="24"/>
        </w:rPr>
        <w:t xml:space="preserve"> </w:t>
      </w:r>
      <w:r w:rsidR="00A108FA" w:rsidRPr="00A65C18">
        <w:rPr>
          <w:rFonts w:ascii="Times New Roman" w:hAnsi="Times New Roman"/>
          <w:b/>
          <w:sz w:val="24"/>
          <w:szCs w:val="24"/>
        </w:rPr>
        <w:t xml:space="preserve">the </w:t>
      </w:r>
      <w:r w:rsidRPr="00A65C18">
        <w:rPr>
          <w:rFonts w:ascii="Times New Roman" w:hAnsi="Times New Roman"/>
          <w:b/>
          <w:sz w:val="24"/>
          <w:szCs w:val="24"/>
        </w:rPr>
        <w:t>voluntary licensure program</w:t>
      </w:r>
      <w:r w:rsidR="00912CA2" w:rsidRPr="00A65C18">
        <w:rPr>
          <w:rFonts w:ascii="Times New Roman" w:hAnsi="Times New Roman"/>
          <w:b/>
          <w:sz w:val="24"/>
          <w:szCs w:val="24"/>
        </w:rPr>
        <w:t xml:space="preserve"> including</w:t>
      </w:r>
      <w:r w:rsidR="00032F35" w:rsidRPr="00A65C18">
        <w:rPr>
          <w:rFonts w:ascii="Times New Roman" w:hAnsi="Times New Roman"/>
          <w:b/>
          <w:sz w:val="24"/>
          <w:szCs w:val="24"/>
        </w:rPr>
        <w:t>,</w:t>
      </w:r>
      <w:r w:rsidR="00912CA2" w:rsidRPr="00A65C18">
        <w:rPr>
          <w:rFonts w:ascii="Times New Roman" w:hAnsi="Times New Roman"/>
          <w:b/>
          <w:sz w:val="24"/>
          <w:szCs w:val="24"/>
        </w:rPr>
        <w:t xml:space="preserve"> but not limited to, changes and additions to §§ 651.202 and 651.222</w:t>
      </w:r>
      <w:r w:rsidR="00A108FA" w:rsidRPr="00A65C18">
        <w:rPr>
          <w:rFonts w:ascii="Times New Roman" w:hAnsi="Times New Roman"/>
          <w:b/>
          <w:sz w:val="24"/>
          <w:szCs w:val="24"/>
        </w:rPr>
        <w:t>.</w:t>
      </w:r>
    </w:p>
    <w:p w14:paraId="0AB49714" w14:textId="77777777" w:rsidR="005F5EB5" w:rsidRDefault="005F5EB5" w:rsidP="005F5EB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B5BB648" w14:textId="5F1F0E3C" w:rsidR="00AB7462" w:rsidRDefault="005F5EB5" w:rsidP="008C6FB5">
      <w:pPr>
        <w:ind w:left="690"/>
        <w:jc w:val="both"/>
        <w:rPr>
          <w:rFonts w:ascii="Times New Roman" w:hAnsi="Times New Roman"/>
          <w:bCs/>
          <w:sz w:val="24"/>
          <w:szCs w:val="24"/>
        </w:rPr>
      </w:pPr>
      <w:r w:rsidRPr="005F5EB5">
        <w:rPr>
          <w:rFonts w:ascii="Times New Roman" w:hAnsi="Times New Roman"/>
          <w:bCs/>
          <w:sz w:val="24"/>
          <w:szCs w:val="24"/>
        </w:rPr>
        <w:lastRenderedPageBreak/>
        <w:t xml:space="preserve">The </w:t>
      </w:r>
      <w:r w:rsidR="00D83BA6">
        <w:rPr>
          <w:rFonts w:ascii="Times New Roman" w:hAnsi="Times New Roman"/>
          <w:bCs/>
          <w:sz w:val="24"/>
          <w:szCs w:val="24"/>
        </w:rPr>
        <w:t>rule before the Committee</w:t>
      </w:r>
      <w:r w:rsidRPr="005F5EB5">
        <w:rPr>
          <w:rFonts w:ascii="Times New Roman" w:hAnsi="Times New Roman"/>
          <w:bCs/>
          <w:sz w:val="24"/>
          <w:szCs w:val="24"/>
        </w:rPr>
        <w:t xml:space="preserve"> </w:t>
      </w:r>
      <w:r w:rsidR="009A784A">
        <w:rPr>
          <w:rFonts w:ascii="Times New Roman" w:hAnsi="Times New Roman"/>
          <w:bCs/>
          <w:sz w:val="24"/>
          <w:szCs w:val="24"/>
        </w:rPr>
        <w:t>proposes</w:t>
      </w:r>
      <w:r w:rsidRPr="005F5EB5">
        <w:rPr>
          <w:rFonts w:ascii="Times New Roman" w:hAnsi="Times New Roman"/>
          <w:bCs/>
          <w:sz w:val="24"/>
          <w:szCs w:val="24"/>
        </w:rPr>
        <w:t xml:space="preserve"> changes to the document examiner voluntary license</w:t>
      </w:r>
      <w:r w:rsidR="00D83BA6">
        <w:rPr>
          <w:rFonts w:ascii="Times New Roman" w:hAnsi="Times New Roman"/>
          <w:bCs/>
          <w:sz w:val="24"/>
          <w:szCs w:val="24"/>
        </w:rPr>
        <w:t xml:space="preserve"> that raise the education level requirements for the license to a </w:t>
      </w:r>
      <w:r w:rsidR="00654939">
        <w:rPr>
          <w:rFonts w:ascii="Times New Roman" w:hAnsi="Times New Roman"/>
          <w:bCs/>
          <w:sz w:val="24"/>
          <w:szCs w:val="24"/>
        </w:rPr>
        <w:t>bachelor’s</w:t>
      </w:r>
      <w:r w:rsidR="00D83BA6">
        <w:rPr>
          <w:rFonts w:ascii="Times New Roman" w:hAnsi="Times New Roman"/>
          <w:bCs/>
          <w:sz w:val="24"/>
          <w:szCs w:val="24"/>
        </w:rPr>
        <w:t xml:space="preserve"> </w:t>
      </w:r>
      <w:r w:rsidR="00AA392B" w:rsidRPr="00AA392B">
        <w:rPr>
          <w:rFonts w:ascii="Times New Roman" w:eastAsia="Times New Roman" w:hAnsi="Times New Roman" w:cs="Times New Roman"/>
          <w:sz w:val="24"/>
          <w:szCs w:val="24"/>
        </w:rPr>
        <w:t>or advanced degree in a chemical, physical, biological science, chemical engineering or forensic science from an accredited university</w:t>
      </w:r>
      <w:r w:rsidR="008C6F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3BA6">
        <w:rPr>
          <w:rFonts w:ascii="Times New Roman" w:hAnsi="Times New Roman"/>
          <w:bCs/>
          <w:sz w:val="24"/>
          <w:szCs w:val="24"/>
        </w:rPr>
        <w:t>and create new license categories for crime scene disciplines</w:t>
      </w:r>
      <w:r w:rsidRPr="005F5EB5">
        <w:rPr>
          <w:rFonts w:ascii="Times New Roman" w:hAnsi="Times New Roman"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 xml:space="preserve">Staff </w:t>
      </w:r>
      <w:r w:rsidR="00D83BA6">
        <w:rPr>
          <w:rFonts w:ascii="Times New Roman" w:hAnsi="Times New Roman"/>
          <w:bCs/>
          <w:sz w:val="24"/>
          <w:szCs w:val="24"/>
        </w:rPr>
        <w:t>asked</w:t>
      </w:r>
      <w:r>
        <w:rPr>
          <w:rFonts w:ascii="Times New Roman" w:hAnsi="Times New Roman"/>
          <w:bCs/>
          <w:sz w:val="24"/>
          <w:szCs w:val="24"/>
        </w:rPr>
        <w:t xml:space="preserve"> the Committee to </w:t>
      </w:r>
      <w:r w:rsidR="00D83BA6">
        <w:rPr>
          <w:rFonts w:ascii="Times New Roman" w:hAnsi="Times New Roman"/>
          <w:bCs/>
          <w:sz w:val="24"/>
          <w:szCs w:val="24"/>
        </w:rPr>
        <w:t xml:space="preserve">review and </w:t>
      </w:r>
      <w:r>
        <w:rPr>
          <w:rFonts w:ascii="Times New Roman" w:hAnsi="Times New Roman"/>
          <w:bCs/>
          <w:sz w:val="24"/>
          <w:szCs w:val="24"/>
        </w:rPr>
        <w:t xml:space="preserve">recommend </w:t>
      </w:r>
      <w:r w:rsidR="00725635">
        <w:rPr>
          <w:rFonts w:ascii="Times New Roman" w:hAnsi="Times New Roman"/>
          <w:bCs/>
          <w:sz w:val="24"/>
          <w:szCs w:val="24"/>
        </w:rPr>
        <w:t xml:space="preserve">that </w:t>
      </w:r>
      <w:r>
        <w:rPr>
          <w:rFonts w:ascii="Times New Roman" w:hAnsi="Times New Roman"/>
          <w:bCs/>
          <w:sz w:val="24"/>
          <w:szCs w:val="24"/>
        </w:rPr>
        <w:t xml:space="preserve">the Commission adopt the </w:t>
      </w:r>
      <w:r w:rsidR="00D83BA6">
        <w:rPr>
          <w:rFonts w:ascii="Times New Roman" w:hAnsi="Times New Roman"/>
          <w:bCs/>
          <w:sz w:val="24"/>
          <w:szCs w:val="24"/>
        </w:rPr>
        <w:t xml:space="preserve">proposed </w:t>
      </w:r>
      <w:r>
        <w:rPr>
          <w:rFonts w:ascii="Times New Roman" w:hAnsi="Times New Roman"/>
          <w:bCs/>
          <w:sz w:val="24"/>
          <w:szCs w:val="24"/>
        </w:rPr>
        <w:t xml:space="preserve">rule. </w:t>
      </w:r>
    </w:p>
    <w:p w14:paraId="0DCE7729" w14:textId="29389E39" w:rsidR="00AB7462" w:rsidRPr="00AB7462" w:rsidRDefault="00AB7462" w:rsidP="00AB7462">
      <w:pPr>
        <w:pStyle w:val="ListParagraph"/>
        <w:spacing w:after="0" w:line="240" w:lineRule="auto"/>
        <w:ind w:left="690"/>
        <w:jc w:val="both"/>
        <w:rPr>
          <w:rFonts w:ascii="Times New Roman" w:hAnsi="Times New Roman"/>
          <w:b/>
          <w:sz w:val="24"/>
          <w:szCs w:val="24"/>
        </w:rPr>
      </w:pPr>
      <w:r w:rsidRPr="00AB7462">
        <w:rPr>
          <w:rFonts w:ascii="Times New Roman" w:hAnsi="Times New Roman"/>
          <w:b/>
          <w:sz w:val="24"/>
          <w:szCs w:val="24"/>
          <w:u w:val="single"/>
        </w:rPr>
        <w:t>MOTION AND VOTE: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AB746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Paulson moved to recommend to the Commission to propose amendments to §§ 651.202 and 651.222, </w:t>
      </w:r>
      <w:r w:rsidRPr="00AB7462"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subject to suggested non-substantive revisions from the Office of the Governor, Texas Register, and </w:t>
      </w:r>
      <w:r w:rsidR="004F60A2"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C</w:t>
      </w:r>
      <w:r w:rsidRPr="00AB7462"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ommission </w:t>
      </w:r>
      <w:r w:rsidR="004F60A2"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S</w:t>
      </w:r>
      <w:r w:rsidRPr="00AB7462"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taff.  Haynes seconded the motion. The Committee unanimously adopted the motion.</w:t>
      </w:r>
      <w:r w:rsidRPr="00AB7462">
        <w:rPr>
          <w:rStyle w:val="eop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</w:p>
    <w:p w14:paraId="429F39F7" w14:textId="77777777" w:rsidR="007F3A4F" w:rsidRPr="00A65C18" w:rsidRDefault="007F3A4F" w:rsidP="007F3A4F">
      <w:pPr>
        <w:pStyle w:val="ListParagraph"/>
        <w:spacing w:after="0" w:line="240" w:lineRule="auto"/>
        <w:ind w:left="690"/>
        <w:jc w:val="both"/>
        <w:rPr>
          <w:rFonts w:ascii="Times New Roman" w:hAnsi="Times New Roman"/>
          <w:b/>
          <w:sz w:val="24"/>
          <w:szCs w:val="24"/>
        </w:rPr>
      </w:pPr>
    </w:p>
    <w:p w14:paraId="2E6F2BCF" w14:textId="2195FEF1" w:rsidR="00685CF2" w:rsidRPr="00AB7462" w:rsidRDefault="00685CF2" w:rsidP="08EC0C82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Style w:val="normaltextrun"/>
          <w:b/>
          <w:color w:val="000000"/>
        </w:rPr>
      </w:pPr>
      <w:r w:rsidRPr="00A65C18">
        <w:rPr>
          <w:rStyle w:val="normaltextrun"/>
          <w:b/>
          <w:color w:val="000000" w:themeColor="text1"/>
        </w:rPr>
        <w:t>Discuss and vote</w:t>
      </w:r>
      <w:r w:rsidR="001F3F7F" w:rsidRPr="00A65C18">
        <w:rPr>
          <w:rStyle w:val="normaltextrun"/>
          <w:b/>
          <w:color w:val="000000" w:themeColor="text1"/>
        </w:rPr>
        <w:t xml:space="preserve"> </w:t>
      </w:r>
      <w:r w:rsidR="00BE2EFD" w:rsidRPr="00A65C18">
        <w:rPr>
          <w:rStyle w:val="normaltextrun"/>
          <w:b/>
          <w:color w:val="000000" w:themeColor="text1"/>
        </w:rPr>
        <w:t>on</w:t>
      </w:r>
      <w:r w:rsidR="001F3F7F" w:rsidRPr="00A65C18">
        <w:rPr>
          <w:rStyle w:val="normaltextrun"/>
          <w:b/>
          <w:color w:val="000000" w:themeColor="text1"/>
        </w:rPr>
        <w:t xml:space="preserve"> recommend</w:t>
      </w:r>
      <w:r w:rsidR="00BE2EFD" w:rsidRPr="00A65C18">
        <w:rPr>
          <w:rStyle w:val="normaltextrun"/>
          <w:b/>
          <w:color w:val="000000" w:themeColor="text1"/>
        </w:rPr>
        <w:t>ation</w:t>
      </w:r>
      <w:r w:rsidR="001F3F7F" w:rsidRPr="00A65C18">
        <w:rPr>
          <w:rStyle w:val="normaltextrun"/>
          <w:b/>
          <w:color w:val="000000" w:themeColor="text1"/>
        </w:rPr>
        <w:t xml:space="preserve"> </w:t>
      </w:r>
      <w:r w:rsidR="00E72575" w:rsidRPr="00A65C18">
        <w:rPr>
          <w:rStyle w:val="normaltextrun"/>
          <w:b/>
          <w:color w:val="000000" w:themeColor="text1"/>
        </w:rPr>
        <w:t xml:space="preserve">that </w:t>
      </w:r>
      <w:r w:rsidR="001F3F7F" w:rsidRPr="00A65C18">
        <w:rPr>
          <w:rStyle w:val="normaltextrun"/>
          <w:b/>
          <w:color w:val="000000" w:themeColor="text1"/>
        </w:rPr>
        <w:t>the Commission</w:t>
      </w:r>
      <w:r w:rsidR="00E10511" w:rsidRPr="00A65C18">
        <w:rPr>
          <w:rStyle w:val="normaltextrun"/>
          <w:b/>
          <w:color w:val="000000" w:themeColor="text1"/>
        </w:rPr>
        <w:t xml:space="preserve"> </w:t>
      </w:r>
      <w:r w:rsidR="001B6125" w:rsidRPr="00A65C18">
        <w:rPr>
          <w:rStyle w:val="normaltextrun"/>
          <w:b/>
          <w:color w:val="000000" w:themeColor="text1"/>
        </w:rPr>
        <w:t>adopt</w:t>
      </w:r>
      <w:r w:rsidRPr="00A65C18">
        <w:rPr>
          <w:rStyle w:val="normaltextrun"/>
          <w:b/>
          <w:color w:val="000000" w:themeColor="text1"/>
        </w:rPr>
        <w:t xml:space="preserve"> updates to publish</w:t>
      </w:r>
      <w:r w:rsidR="00785776" w:rsidRPr="00A65C18">
        <w:rPr>
          <w:rStyle w:val="normaltextrun"/>
          <w:b/>
          <w:color w:val="000000" w:themeColor="text1"/>
        </w:rPr>
        <w:t>ed,</w:t>
      </w:r>
      <w:r w:rsidRPr="00A65C18">
        <w:rPr>
          <w:rStyle w:val="normaltextrun"/>
          <w:b/>
          <w:color w:val="000000" w:themeColor="text1"/>
        </w:rPr>
        <w:t xml:space="preserve"> required quality standards for employing laboratories of voluntary licensees including</w:t>
      </w:r>
      <w:r w:rsidR="001D4EB6" w:rsidRPr="00A65C18">
        <w:rPr>
          <w:rStyle w:val="normaltextrun"/>
          <w:b/>
          <w:color w:val="000000" w:themeColor="text1"/>
        </w:rPr>
        <w:t>,</w:t>
      </w:r>
      <w:r w:rsidRPr="00A65C18">
        <w:rPr>
          <w:rStyle w:val="normaltextrun"/>
          <w:b/>
          <w:color w:val="000000" w:themeColor="text1"/>
        </w:rPr>
        <w:t xml:space="preserve"> </w:t>
      </w:r>
      <w:r w:rsidR="001A38C2" w:rsidRPr="00A65C18">
        <w:rPr>
          <w:rStyle w:val="normaltextrun"/>
          <w:b/>
          <w:color w:val="000000" w:themeColor="text1"/>
        </w:rPr>
        <w:t>but not limited to</w:t>
      </w:r>
      <w:r w:rsidR="001D4EB6" w:rsidRPr="00A65C18">
        <w:rPr>
          <w:rStyle w:val="normaltextrun"/>
          <w:b/>
          <w:color w:val="000000" w:themeColor="text1"/>
        </w:rPr>
        <w:t>,</w:t>
      </w:r>
      <w:r w:rsidR="001A38C2" w:rsidRPr="00A65C18">
        <w:rPr>
          <w:rStyle w:val="normaltextrun"/>
          <w:b/>
          <w:color w:val="000000" w:themeColor="text1"/>
        </w:rPr>
        <w:t xml:space="preserve"> the </w:t>
      </w:r>
      <w:r w:rsidRPr="00A65C18">
        <w:rPr>
          <w:rStyle w:val="normaltextrun"/>
          <w:b/>
          <w:color w:val="000000" w:themeColor="text1"/>
        </w:rPr>
        <w:t xml:space="preserve">addition of </w:t>
      </w:r>
      <w:r w:rsidR="006E2001" w:rsidRPr="00A65C18">
        <w:rPr>
          <w:rStyle w:val="normaltextrun"/>
          <w:b/>
          <w:color w:val="000000" w:themeColor="text1"/>
        </w:rPr>
        <w:t>quality standards for</w:t>
      </w:r>
      <w:r w:rsidR="00785776" w:rsidRPr="00A65C18">
        <w:rPr>
          <w:rStyle w:val="normaltextrun"/>
          <w:b/>
          <w:color w:val="000000" w:themeColor="text1"/>
        </w:rPr>
        <w:t xml:space="preserve"> forensic</w:t>
      </w:r>
      <w:r w:rsidR="006E2001" w:rsidRPr="00A65C18">
        <w:rPr>
          <w:rStyle w:val="normaltextrun"/>
          <w:b/>
          <w:color w:val="000000" w:themeColor="text1"/>
        </w:rPr>
        <w:t xml:space="preserve"> </w:t>
      </w:r>
      <w:r w:rsidR="00785776" w:rsidRPr="00A65C18">
        <w:rPr>
          <w:rStyle w:val="normaltextrun"/>
          <w:b/>
          <w:color w:val="000000" w:themeColor="text1"/>
        </w:rPr>
        <w:t>anthropologists</w:t>
      </w:r>
      <w:r w:rsidR="00A34177" w:rsidRPr="00A65C18">
        <w:rPr>
          <w:rStyle w:val="normaltextrun"/>
          <w:b/>
          <w:color w:val="000000" w:themeColor="text1"/>
        </w:rPr>
        <w:t xml:space="preserve"> and any changes to the requirements chart related to voluntary licenses for document examination analysts and crime scene disciplines</w:t>
      </w:r>
      <w:r w:rsidRPr="00A65C18">
        <w:rPr>
          <w:rStyle w:val="normaltextrun"/>
          <w:b/>
          <w:color w:val="000000" w:themeColor="text1"/>
        </w:rPr>
        <w:t xml:space="preserve">. </w:t>
      </w:r>
    </w:p>
    <w:p w14:paraId="7BA1041F" w14:textId="77777777" w:rsidR="00AB7462" w:rsidRDefault="00AB7462" w:rsidP="00AB746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color w:val="000000" w:themeColor="text1"/>
        </w:rPr>
      </w:pPr>
    </w:p>
    <w:p w14:paraId="6267C0CC" w14:textId="43E50CD8" w:rsidR="00AB7462" w:rsidRPr="004E4E2B" w:rsidRDefault="00AB7462" w:rsidP="004E4E2B">
      <w:pPr>
        <w:pStyle w:val="paragraph"/>
        <w:spacing w:before="0" w:beforeAutospacing="0" w:after="0" w:afterAutospacing="0"/>
        <w:ind w:left="690"/>
        <w:jc w:val="both"/>
        <w:textAlignment w:val="baseline"/>
        <w:rPr>
          <w:rStyle w:val="normaltextrun"/>
          <w:bCs/>
          <w:color w:val="000000" w:themeColor="text1"/>
        </w:rPr>
      </w:pPr>
      <w:r w:rsidRPr="00AB7462">
        <w:rPr>
          <w:rStyle w:val="normaltextrun"/>
          <w:bCs/>
          <w:color w:val="000000" w:themeColor="text1"/>
        </w:rPr>
        <w:t xml:space="preserve">Tomlin explained quality standards currently listed </w:t>
      </w:r>
      <w:r w:rsidR="00151843">
        <w:rPr>
          <w:rStyle w:val="normaltextrun"/>
          <w:bCs/>
          <w:color w:val="000000" w:themeColor="text1"/>
        </w:rPr>
        <w:t xml:space="preserve">for voluntary licensure </w:t>
      </w:r>
      <w:r w:rsidRPr="00AB7462">
        <w:rPr>
          <w:rStyle w:val="normaltextrun"/>
          <w:bCs/>
          <w:color w:val="000000" w:themeColor="text1"/>
        </w:rPr>
        <w:t xml:space="preserve">do not include forensic anthropology. </w:t>
      </w:r>
      <w:r w:rsidR="004E4E2B">
        <w:rPr>
          <w:rStyle w:val="normaltextrun"/>
          <w:bCs/>
          <w:color w:val="000000" w:themeColor="text1"/>
        </w:rPr>
        <w:t>Mark Ingraham</w:t>
      </w:r>
      <w:r w:rsidR="007832FB">
        <w:rPr>
          <w:rStyle w:val="normaltextrun"/>
          <w:bCs/>
          <w:color w:val="000000" w:themeColor="text1"/>
        </w:rPr>
        <w:t xml:space="preserve">, </w:t>
      </w:r>
      <w:r w:rsidR="00FE60A4">
        <w:rPr>
          <w:rStyle w:val="normaltextrun"/>
          <w:bCs/>
          <w:color w:val="000000" w:themeColor="text1"/>
        </w:rPr>
        <w:t>Associate Director of the Forensic Anthropology Unit at the University of North Texas Health Science Center – Center for Human Identification,</w:t>
      </w:r>
      <w:r w:rsidR="004E4E2B">
        <w:rPr>
          <w:rStyle w:val="normaltextrun"/>
          <w:bCs/>
          <w:color w:val="000000" w:themeColor="text1"/>
        </w:rPr>
        <w:t xml:space="preserve"> has been assisting </w:t>
      </w:r>
      <w:r w:rsidR="002B7721">
        <w:rPr>
          <w:rStyle w:val="normaltextrun"/>
          <w:bCs/>
          <w:color w:val="000000" w:themeColor="text1"/>
        </w:rPr>
        <w:t>s</w:t>
      </w:r>
      <w:r w:rsidR="004E4E2B">
        <w:rPr>
          <w:rStyle w:val="normaltextrun"/>
          <w:bCs/>
          <w:color w:val="000000" w:themeColor="text1"/>
        </w:rPr>
        <w:t xml:space="preserve">taff with developing the quality standards for anthropology. Ingraham </w:t>
      </w:r>
      <w:r w:rsidR="00221D0F">
        <w:rPr>
          <w:rStyle w:val="normaltextrun"/>
          <w:bCs/>
          <w:color w:val="000000" w:themeColor="text1"/>
        </w:rPr>
        <w:t xml:space="preserve">addressed the Commission and </w:t>
      </w:r>
      <w:r w:rsidR="004E4E2B">
        <w:rPr>
          <w:rStyle w:val="normaltextrun"/>
          <w:bCs/>
          <w:color w:val="000000" w:themeColor="text1"/>
        </w:rPr>
        <w:t xml:space="preserve">shared </w:t>
      </w:r>
      <w:r w:rsidR="002B7721">
        <w:rPr>
          <w:rStyle w:val="normaltextrun"/>
          <w:bCs/>
          <w:color w:val="000000" w:themeColor="text1"/>
        </w:rPr>
        <w:t>a summary of his</w:t>
      </w:r>
      <w:r w:rsidR="004E4E2B">
        <w:rPr>
          <w:rStyle w:val="normaltextrun"/>
          <w:bCs/>
          <w:color w:val="000000" w:themeColor="text1"/>
        </w:rPr>
        <w:t xml:space="preserve"> discussions with </w:t>
      </w:r>
      <w:r w:rsidR="00221D0F">
        <w:rPr>
          <w:rStyle w:val="normaltextrun"/>
          <w:bCs/>
          <w:color w:val="000000" w:themeColor="text1"/>
        </w:rPr>
        <w:t>anthropologists</w:t>
      </w:r>
      <w:r w:rsidR="004E4E2B">
        <w:rPr>
          <w:rStyle w:val="normaltextrun"/>
          <w:bCs/>
          <w:color w:val="000000" w:themeColor="text1"/>
        </w:rPr>
        <w:t xml:space="preserve"> across the state</w:t>
      </w:r>
      <w:r w:rsidR="00221D0F">
        <w:rPr>
          <w:rStyle w:val="normaltextrun"/>
          <w:bCs/>
          <w:color w:val="000000" w:themeColor="text1"/>
        </w:rPr>
        <w:t>.</w:t>
      </w:r>
      <w:r w:rsidR="004E4E2B">
        <w:rPr>
          <w:rStyle w:val="normaltextrun"/>
          <w:bCs/>
          <w:color w:val="000000" w:themeColor="text1"/>
        </w:rPr>
        <w:t xml:space="preserve"> </w:t>
      </w:r>
      <w:r w:rsidR="00654939">
        <w:rPr>
          <w:rStyle w:val="normaltextrun"/>
          <w:bCs/>
          <w:color w:val="000000" w:themeColor="text1"/>
        </w:rPr>
        <w:t>All</w:t>
      </w:r>
      <w:r w:rsidR="004E4E2B">
        <w:rPr>
          <w:rStyle w:val="normaltextrun"/>
          <w:bCs/>
          <w:color w:val="000000" w:themeColor="text1"/>
        </w:rPr>
        <w:t xml:space="preserve"> the lab</w:t>
      </w:r>
      <w:r w:rsidR="00221D0F">
        <w:rPr>
          <w:rStyle w:val="normaltextrun"/>
          <w:bCs/>
          <w:color w:val="000000" w:themeColor="text1"/>
        </w:rPr>
        <w:t>oratories</w:t>
      </w:r>
      <w:r w:rsidR="004E4E2B">
        <w:rPr>
          <w:rStyle w:val="normaltextrun"/>
          <w:bCs/>
          <w:color w:val="000000" w:themeColor="text1"/>
        </w:rPr>
        <w:t xml:space="preserve"> with anthropologists are either accredited or working towards accreditation.</w:t>
      </w:r>
      <w:r w:rsidR="00C35AE7">
        <w:rPr>
          <w:rStyle w:val="normaltextrun"/>
          <w:bCs/>
          <w:color w:val="000000" w:themeColor="text1"/>
        </w:rPr>
        <w:t xml:space="preserve"> </w:t>
      </w:r>
      <w:r w:rsidR="004E4E2B">
        <w:rPr>
          <w:rStyle w:val="normaltextrun"/>
          <w:bCs/>
          <w:color w:val="000000" w:themeColor="text1"/>
        </w:rPr>
        <w:t xml:space="preserve">He </w:t>
      </w:r>
      <w:r w:rsidR="00B246DD">
        <w:rPr>
          <w:rStyle w:val="normaltextrun"/>
          <w:bCs/>
          <w:color w:val="000000" w:themeColor="text1"/>
        </w:rPr>
        <w:t xml:space="preserve">also </w:t>
      </w:r>
      <w:r w:rsidR="004E4E2B">
        <w:rPr>
          <w:rStyle w:val="normaltextrun"/>
          <w:bCs/>
          <w:color w:val="000000" w:themeColor="text1"/>
        </w:rPr>
        <w:t xml:space="preserve">shared information about a guidance document </w:t>
      </w:r>
      <w:r w:rsidR="00E825C0">
        <w:rPr>
          <w:rStyle w:val="normaltextrun"/>
          <w:bCs/>
          <w:color w:val="000000" w:themeColor="text1"/>
        </w:rPr>
        <w:t xml:space="preserve">for </w:t>
      </w:r>
      <w:r w:rsidR="00892E93">
        <w:rPr>
          <w:rStyle w:val="normaltextrun"/>
          <w:bCs/>
          <w:color w:val="000000" w:themeColor="text1"/>
        </w:rPr>
        <w:t xml:space="preserve">quality programs for </w:t>
      </w:r>
      <w:r w:rsidR="00E825C0">
        <w:rPr>
          <w:rStyle w:val="normaltextrun"/>
          <w:bCs/>
          <w:color w:val="000000" w:themeColor="text1"/>
        </w:rPr>
        <w:t xml:space="preserve">anthropology </w:t>
      </w:r>
      <w:r w:rsidR="00892E93">
        <w:rPr>
          <w:rStyle w:val="normaltextrun"/>
          <w:bCs/>
          <w:color w:val="000000" w:themeColor="text1"/>
        </w:rPr>
        <w:t>laboratories</w:t>
      </w:r>
      <w:r w:rsidR="0025617D">
        <w:rPr>
          <w:rStyle w:val="normaltextrun"/>
          <w:bCs/>
          <w:color w:val="000000" w:themeColor="text1"/>
        </w:rPr>
        <w:t>,</w:t>
      </w:r>
      <w:r w:rsidR="00892E93">
        <w:rPr>
          <w:rStyle w:val="normaltextrun"/>
          <w:bCs/>
          <w:color w:val="000000" w:themeColor="text1"/>
        </w:rPr>
        <w:t xml:space="preserve"> </w:t>
      </w:r>
      <w:r w:rsidR="0025617D">
        <w:rPr>
          <w:rStyle w:val="normaltextrun"/>
          <w:bCs/>
          <w:color w:val="000000" w:themeColor="text1"/>
        </w:rPr>
        <w:t xml:space="preserve">which </w:t>
      </w:r>
      <w:r w:rsidR="00892E93">
        <w:rPr>
          <w:rStyle w:val="normaltextrun"/>
          <w:bCs/>
          <w:color w:val="000000" w:themeColor="text1"/>
        </w:rPr>
        <w:t xml:space="preserve">is </w:t>
      </w:r>
      <w:r w:rsidR="004E4E2B">
        <w:rPr>
          <w:rStyle w:val="normaltextrun"/>
          <w:bCs/>
          <w:color w:val="000000" w:themeColor="text1"/>
        </w:rPr>
        <w:t xml:space="preserve">currently being evaluated by </w:t>
      </w:r>
      <w:r w:rsidR="00B246DD">
        <w:rPr>
          <w:rStyle w:val="normaltextrun"/>
          <w:bCs/>
          <w:color w:val="000000" w:themeColor="text1"/>
        </w:rPr>
        <w:t>the Organization of Scientific Area Committee</w:t>
      </w:r>
      <w:r w:rsidR="002B7721">
        <w:rPr>
          <w:rStyle w:val="normaltextrun"/>
          <w:bCs/>
          <w:color w:val="000000" w:themeColor="text1"/>
        </w:rPr>
        <w:t>s for Forensic Science (OSAC) Subcommittee</w:t>
      </w:r>
      <w:r w:rsidR="00B246DD">
        <w:rPr>
          <w:rStyle w:val="normaltextrun"/>
          <w:bCs/>
          <w:color w:val="000000" w:themeColor="text1"/>
        </w:rPr>
        <w:t xml:space="preserve"> on Forensic Anthropology</w:t>
      </w:r>
      <w:r w:rsidR="000C5D4C">
        <w:rPr>
          <w:rStyle w:val="normaltextrun"/>
          <w:bCs/>
          <w:color w:val="000000" w:themeColor="text1"/>
        </w:rPr>
        <w:t>. The document focuses on</w:t>
      </w:r>
      <w:r w:rsidR="004E4E2B">
        <w:rPr>
          <w:rStyle w:val="normaltextrun"/>
          <w:bCs/>
          <w:color w:val="000000" w:themeColor="text1"/>
        </w:rPr>
        <w:t xml:space="preserve"> laboratories that cannot or will not become accredited. </w:t>
      </w:r>
      <w:r w:rsidR="00C35AE7">
        <w:rPr>
          <w:rStyle w:val="normaltextrun"/>
          <w:bCs/>
          <w:color w:val="000000" w:themeColor="text1"/>
        </w:rPr>
        <w:t xml:space="preserve">Staff and the working group of anthropologists led by Ingraham plan to bring a proposal of </w:t>
      </w:r>
      <w:r w:rsidR="008C7EA1">
        <w:rPr>
          <w:rStyle w:val="normaltextrun"/>
          <w:bCs/>
          <w:color w:val="000000" w:themeColor="text1"/>
        </w:rPr>
        <w:t>recommended</w:t>
      </w:r>
      <w:r w:rsidR="00C35AE7">
        <w:rPr>
          <w:rStyle w:val="normaltextrun"/>
          <w:bCs/>
          <w:color w:val="000000" w:themeColor="text1"/>
        </w:rPr>
        <w:t xml:space="preserve"> quality requirements </w:t>
      </w:r>
      <w:r w:rsidR="008C7EA1">
        <w:rPr>
          <w:rStyle w:val="normaltextrun"/>
          <w:bCs/>
          <w:color w:val="000000" w:themeColor="text1"/>
        </w:rPr>
        <w:t xml:space="preserve">for employing laboratories </w:t>
      </w:r>
      <w:r w:rsidR="000C5D4C">
        <w:rPr>
          <w:rStyle w:val="normaltextrun"/>
          <w:bCs/>
          <w:color w:val="000000" w:themeColor="text1"/>
        </w:rPr>
        <w:t xml:space="preserve">of licensed anthropologists to the Committee’s July meeting. </w:t>
      </w:r>
    </w:p>
    <w:p w14:paraId="07E318C6" w14:textId="77777777" w:rsidR="00F132C9" w:rsidRPr="00A65C18" w:rsidRDefault="00F132C9" w:rsidP="00F132C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75061736" w14:textId="2C6E536D" w:rsidR="00834FCA" w:rsidRDefault="00A34177" w:rsidP="08EC0C82">
      <w:pPr>
        <w:pStyle w:val="paragraph"/>
        <w:numPr>
          <w:ilvl w:val="0"/>
          <w:numId w:val="8"/>
        </w:numPr>
        <w:spacing w:before="0" w:beforeAutospacing="0" w:after="0" w:afterAutospacing="0"/>
        <w:contextualSpacing/>
        <w:jc w:val="both"/>
        <w:textAlignment w:val="baseline"/>
        <w:rPr>
          <w:b/>
        </w:rPr>
      </w:pPr>
      <w:r w:rsidRPr="00A65C18">
        <w:rPr>
          <w:b/>
        </w:rPr>
        <w:t xml:space="preserve">Discuss and vote </w:t>
      </w:r>
      <w:r w:rsidR="00C64EC2" w:rsidRPr="00A65C18">
        <w:rPr>
          <w:b/>
        </w:rPr>
        <w:t xml:space="preserve">on </w:t>
      </w:r>
      <w:r w:rsidRPr="00A65C18">
        <w:rPr>
          <w:b/>
        </w:rPr>
        <w:t>recommend</w:t>
      </w:r>
      <w:r w:rsidR="00C64EC2" w:rsidRPr="00A65C18">
        <w:rPr>
          <w:b/>
        </w:rPr>
        <w:t>ation that</w:t>
      </w:r>
      <w:r w:rsidRPr="00A65C18">
        <w:rPr>
          <w:b/>
        </w:rPr>
        <w:t xml:space="preserve"> the Commission </w:t>
      </w:r>
      <w:r w:rsidR="00EC350A" w:rsidRPr="00A65C18">
        <w:rPr>
          <w:b/>
        </w:rPr>
        <w:t>adopt rule</w:t>
      </w:r>
      <w:r w:rsidR="00C64EC2" w:rsidRPr="00A65C18">
        <w:rPr>
          <w:b/>
        </w:rPr>
        <w:t xml:space="preserve"> </w:t>
      </w:r>
      <w:r w:rsidR="00900B35" w:rsidRPr="00A65C18">
        <w:rPr>
          <w:b/>
        </w:rPr>
        <w:t xml:space="preserve">changes </w:t>
      </w:r>
      <w:r w:rsidR="00C64EC2" w:rsidRPr="00A65C18">
        <w:rPr>
          <w:b/>
        </w:rPr>
        <w:t xml:space="preserve">to </w:t>
      </w:r>
      <w:r w:rsidR="003B1E67" w:rsidRPr="00A65C18">
        <w:rPr>
          <w:b/>
        </w:rPr>
        <w:t>license expiration dates</w:t>
      </w:r>
      <w:r w:rsidR="00C50BB5" w:rsidRPr="00A65C18">
        <w:rPr>
          <w:b/>
        </w:rPr>
        <w:t xml:space="preserve"> </w:t>
      </w:r>
      <w:r w:rsidR="003B1E67" w:rsidRPr="00A65C18">
        <w:rPr>
          <w:b/>
        </w:rPr>
        <w:t>including</w:t>
      </w:r>
      <w:r w:rsidR="00032F35" w:rsidRPr="00A65C18">
        <w:rPr>
          <w:b/>
        </w:rPr>
        <w:t>,</w:t>
      </w:r>
      <w:r w:rsidR="003B1E67" w:rsidRPr="00A65C18">
        <w:rPr>
          <w:b/>
        </w:rPr>
        <w:t xml:space="preserve"> but not limited t</w:t>
      </w:r>
      <w:r w:rsidR="004073B3" w:rsidRPr="00A65C18">
        <w:rPr>
          <w:b/>
        </w:rPr>
        <w:t>o</w:t>
      </w:r>
      <w:r w:rsidR="00C50BB5" w:rsidRPr="00A65C18">
        <w:rPr>
          <w:b/>
        </w:rPr>
        <w:t>,</w:t>
      </w:r>
      <w:r w:rsidR="00C64EC2" w:rsidRPr="00A65C18">
        <w:rPr>
          <w:b/>
        </w:rPr>
        <w:t xml:space="preserve"> changes to </w:t>
      </w:r>
      <w:r w:rsidR="00900B35" w:rsidRPr="00A65C18">
        <w:rPr>
          <w:b/>
        </w:rPr>
        <w:t>§</w:t>
      </w:r>
      <w:r w:rsidR="004073B3" w:rsidRPr="00A65C18">
        <w:rPr>
          <w:b/>
        </w:rPr>
        <w:t>§</w:t>
      </w:r>
      <w:r w:rsidR="00900B35" w:rsidRPr="00A65C18">
        <w:rPr>
          <w:b/>
        </w:rPr>
        <w:t xml:space="preserve"> 651.207</w:t>
      </w:r>
      <w:r w:rsidR="004073B3" w:rsidRPr="00A65C18">
        <w:rPr>
          <w:b/>
        </w:rPr>
        <w:t xml:space="preserve"> and 651.208</w:t>
      </w:r>
      <w:r w:rsidR="00B65129" w:rsidRPr="00A65C18">
        <w:rPr>
          <w:b/>
        </w:rPr>
        <w:t>.</w:t>
      </w:r>
    </w:p>
    <w:p w14:paraId="74D43DB6" w14:textId="77777777" w:rsidR="004E4E2B" w:rsidRDefault="004E4E2B" w:rsidP="004E4E2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b/>
        </w:rPr>
      </w:pPr>
    </w:p>
    <w:p w14:paraId="5F644A36" w14:textId="2C81B543" w:rsidR="004E4E2B" w:rsidRDefault="004E4E2B" w:rsidP="004E4E2B">
      <w:pPr>
        <w:pStyle w:val="paragraph"/>
        <w:spacing w:before="0" w:beforeAutospacing="0" w:after="0" w:afterAutospacing="0"/>
        <w:ind w:left="690"/>
        <w:contextualSpacing/>
        <w:jc w:val="both"/>
        <w:textAlignment w:val="baseline"/>
        <w:rPr>
          <w:bCs/>
        </w:rPr>
      </w:pPr>
      <w:r w:rsidRPr="004F60A2">
        <w:rPr>
          <w:bCs/>
        </w:rPr>
        <w:t xml:space="preserve">Tomlin explained that this is a </w:t>
      </w:r>
      <w:r w:rsidR="000112C3">
        <w:rPr>
          <w:bCs/>
        </w:rPr>
        <w:t xml:space="preserve">proposed </w:t>
      </w:r>
      <w:r w:rsidRPr="004F60A2">
        <w:rPr>
          <w:bCs/>
        </w:rPr>
        <w:t>rule that changes the birth month expiration policy to only apply to current licensees who were initially licensed before January 1, 2024</w:t>
      </w:r>
      <w:r w:rsidR="00F63219">
        <w:rPr>
          <w:bCs/>
        </w:rPr>
        <w:t>,</w:t>
      </w:r>
      <w:r w:rsidR="004F60A2" w:rsidRPr="004F60A2">
        <w:rPr>
          <w:bCs/>
        </w:rPr>
        <w:t xml:space="preserve"> and are renewing on or before December 31, 2026. </w:t>
      </w:r>
      <w:r w:rsidR="004F60A2">
        <w:rPr>
          <w:bCs/>
        </w:rPr>
        <w:t xml:space="preserve">Anyone who applies for a new license under the proposed rule will expire two years from the date they are initially granted the license. </w:t>
      </w:r>
    </w:p>
    <w:p w14:paraId="015291F7" w14:textId="77777777" w:rsidR="004F60A2" w:rsidRDefault="004F60A2" w:rsidP="004E4E2B">
      <w:pPr>
        <w:pStyle w:val="paragraph"/>
        <w:spacing w:before="0" w:beforeAutospacing="0" w:after="0" w:afterAutospacing="0"/>
        <w:ind w:left="690"/>
        <w:contextualSpacing/>
        <w:jc w:val="both"/>
        <w:textAlignment w:val="baseline"/>
        <w:rPr>
          <w:bCs/>
        </w:rPr>
      </w:pPr>
    </w:p>
    <w:p w14:paraId="0A6B9FBA" w14:textId="44C81D50" w:rsidR="004F60A2" w:rsidRPr="004F60A2" w:rsidRDefault="004F60A2" w:rsidP="004F60A2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color w:val="000000"/>
          <w:u w:val="single"/>
          <w:shd w:val="clear" w:color="auto" w:fill="FFFFFF"/>
        </w:rPr>
        <w:t>MOTION AND VOTE:</w:t>
      </w:r>
      <w:r>
        <w:rPr>
          <w:rStyle w:val="normaltextrun"/>
          <w:color w:val="000000"/>
          <w:shd w:val="clear" w:color="auto" w:fill="FFFFFF"/>
        </w:rPr>
        <w:t xml:space="preserve">  </w:t>
      </w:r>
      <w:r>
        <w:rPr>
          <w:rStyle w:val="normaltextrun"/>
          <w:i/>
          <w:iCs/>
          <w:color w:val="000000"/>
          <w:shd w:val="clear" w:color="auto" w:fill="FFFFFF"/>
        </w:rPr>
        <w:t xml:space="preserve">Paulson moved to recommend that the Commission adopt the proposal that includes changes to Sections 651.207 and 651.208, subject to suggested non-substantive revisions from the Office of the Governor, Texas Register, and Commission Staff.  Wallace seconded the motion. </w:t>
      </w:r>
      <w:r>
        <w:rPr>
          <w:rStyle w:val="normaltextrun"/>
          <w:i/>
          <w:iCs/>
        </w:rPr>
        <w:t>The Committee unanimously adopted the motion.</w:t>
      </w:r>
      <w:r>
        <w:rPr>
          <w:rStyle w:val="eop"/>
        </w:rPr>
        <w:t> </w:t>
      </w:r>
    </w:p>
    <w:p w14:paraId="3865EC34" w14:textId="77777777" w:rsidR="002F7829" w:rsidRPr="00A65C18" w:rsidRDefault="002F7829" w:rsidP="002F782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b/>
        </w:rPr>
      </w:pPr>
    </w:p>
    <w:p w14:paraId="34740F52" w14:textId="33AA9D52" w:rsidR="002F7829" w:rsidRDefault="002F7829" w:rsidP="00F132C9">
      <w:pPr>
        <w:pStyle w:val="paragraph"/>
        <w:numPr>
          <w:ilvl w:val="0"/>
          <w:numId w:val="8"/>
        </w:numPr>
        <w:spacing w:before="0" w:beforeAutospacing="0" w:after="0" w:afterAutospacing="0"/>
        <w:contextualSpacing/>
        <w:jc w:val="both"/>
        <w:textAlignment w:val="baseline"/>
        <w:rPr>
          <w:b/>
        </w:rPr>
      </w:pPr>
      <w:r w:rsidRPr="00A65C18">
        <w:rPr>
          <w:b/>
        </w:rPr>
        <w:lastRenderedPageBreak/>
        <w:t>Update from the Texas Association of Crime Laboratory Directors.</w:t>
      </w:r>
    </w:p>
    <w:p w14:paraId="2794B42B" w14:textId="77777777" w:rsidR="004F60A2" w:rsidRDefault="004F60A2" w:rsidP="004F60A2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b/>
        </w:rPr>
      </w:pPr>
    </w:p>
    <w:p w14:paraId="72984533" w14:textId="70EBCE2F" w:rsidR="004F60A2" w:rsidRPr="004F60A2" w:rsidRDefault="00003BC6" w:rsidP="004F60A2">
      <w:pPr>
        <w:pStyle w:val="paragraph"/>
        <w:spacing w:before="0" w:beforeAutospacing="0" w:after="0" w:afterAutospacing="0"/>
        <w:ind w:left="690"/>
        <w:contextualSpacing/>
        <w:jc w:val="both"/>
        <w:textAlignment w:val="baseline"/>
        <w:rPr>
          <w:bCs/>
        </w:rPr>
      </w:pPr>
      <w:r>
        <w:rPr>
          <w:bCs/>
        </w:rPr>
        <w:t xml:space="preserve">Peter </w:t>
      </w:r>
      <w:r w:rsidR="004F60A2">
        <w:rPr>
          <w:bCs/>
        </w:rPr>
        <w:t>Stout</w:t>
      </w:r>
      <w:r>
        <w:rPr>
          <w:bCs/>
        </w:rPr>
        <w:t>, Texas Association of Crime Laboratory Directors (TACLD) President,</w:t>
      </w:r>
      <w:r w:rsidR="004F60A2">
        <w:rPr>
          <w:bCs/>
        </w:rPr>
        <w:t xml:space="preserve"> was absent from the meeting. Cele</w:t>
      </w:r>
      <w:r>
        <w:rPr>
          <w:bCs/>
        </w:rPr>
        <w:t>stina</w:t>
      </w:r>
      <w:r w:rsidR="004F60A2">
        <w:rPr>
          <w:bCs/>
        </w:rPr>
        <w:t xml:space="preserve"> Rossi shared that TACLD has filed their taxes. </w:t>
      </w:r>
    </w:p>
    <w:p w14:paraId="58654D83" w14:textId="77777777" w:rsidR="002F7829" w:rsidRPr="00A65C18" w:rsidRDefault="002F7829" w:rsidP="002F782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b/>
        </w:rPr>
      </w:pPr>
    </w:p>
    <w:p w14:paraId="4CEDE931" w14:textId="77777777" w:rsidR="004F60A2" w:rsidRPr="004F60A2" w:rsidRDefault="00F132C9" w:rsidP="002F7829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Style w:val="normaltextrun"/>
          <w:b/>
        </w:rPr>
      </w:pPr>
      <w:r w:rsidRPr="00A65C18">
        <w:rPr>
          <w:rStyle w:val="normaltextrun"/>
          <w:b/>
          <w:color w:val="000000" w:themeColor="text1"/>
        </w:rPr>
        <w:t xml:space="preserve">Consider </w:t>
      </w:r>
      <w:r w:rsidR="00B17CA8" w:rsidRPr="00A65C18">
        <w:rPr>
          <w:rStyle w:val="normaltextrun"/>
          <w:b/>
          <w:color w:val="000000" w:themeColor="text1"/>
        </w:rPr>
        <w:t xml:space="preserve">possible </w:t>
      </w:r>
      <w:r w:rsidRPr="00A65C18">
        <w:rPr>
          <w:rStyle w:val="normaltextrun"/>
          <w:b/>
          <w:color w:val="000000" w:themeColor="text1"/>
        </w:rPr>
        <w:t xml:space="preserve">agenda items for next quarterly </w:t>
      </w:r>
      <w:r w:rsidR="00B17CA8" w:rsidRPr="00A65C18">
        <w:rPr>
          <w:rStyle w:val="normaltextrun"/>
          <w:b/>
          <w:color w:val="000000" w:themeColor="text1"/>
        </w:rPr>
        <w:t xml:space="preserve">committee </w:t>
      </w:r>
      <w:r w:rsidRPr="00A65C18">
        <w:rPr>
          <w:rStyle w:val="normaltextrun"/>
          <w:b/>
          <w:color w:val="000000" w:themeColor="text1"/>
        </w:rPr>
        <w:t>meeting</w:t>
      </w:r>
      <w:r w:rsidR="002F7829" w:rsidRPr="00A65C18">
        <w:rPr>
          <w:rStyle w:val="normaltextrun"/>
          <w:b/>
          <w:color w:val="000000" w:themeColor="text1"/>
        </w:rPr>
        <w:t>.</w:t>
      </w:r>
    </w:p>
    <w:p w14:paraId="528C8F05" w14:textId="77777777" w:rsidR="004F60A2" w:rsidRDefault="004F60A2" w:rsidP="004F60A2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color w:val="000000" w:themeColor="text1"/>
        </w:rPr>
      </w:pPr>
    </w:p>
    <w:p w14:paraId="23FD9E04" w14:textId="6DF7D699" w:rsidR="00F132C9" w:rsidRPr="004F60A2" w:rsidRDefault="004F60A2" w:rsidP="008C3495">
      <w:pPr>
        <w:pStyle w:val="paragraph"/>
        <w:spacing w:before="0" w:beforeAutospacing="0" w:after="0" w:afterAutospacing="0"/>
        <w:ind w:left="690"/>
        <w:textAlignment w:val="baseline"/>
        <w:rPr>
          <w:bCs/>
        </w:rPr>
      </w:pPr>
      <w:r w:rsidRPr="004F60A2">
        <w:rPr>
          <w:rStyle w:val="normaltextrun"/>
          <w:bCs/>
          <w:color w:val="000000" w:themeColor="text1"/>
        </w:rPr>
        <w:t>Garcia shared that there will be agenda</w:t>
      </w:r>
      <w:r w:rsidR="00003BC6">
        <w:rPr>
          <w:rStyle w:val="normaltextrun"/>
          <w:bCs/>
          <w:color w:val="000000" w:themeColor="text1"/>
        </w:rPr>
        <w:t xml:space="preserve"> an</w:t>
      </w:r>
      <w:r w:rsidRPr="004F60A2">
        <w:rPr>
          <w:rStyle w:val="normaltextrun"/>
          <w:bCs/>
          <w:color w:val="000000" w:themeColor="text1"/>
        </w:rPr>
        <w:t xml:space="preserve"> item next quarter</w:t>
      </w:r>
      <w:r w:rsidR="00003BC6">
        <w:rPr>
          <w:rStyle w:val="normaltextrun"/>
          <w:bCs/>
          <w:color w:val="000000" w:themeColor="text1"/>
        </w:rPr>
        <w:t xml:space="preserve"> related to guidance for </w:t>
      </w:r>
      <w:r w:rsidR="008C3495">
        <w:rPr>
          <w:rStyle w:val="normaltextrun"/>
          <w:bCs/>
          <w:color w:val="000000" w:themeColor="text1"/>
        </w:rPr>
        <w:t>intra/inter agency</w:t>
      </w:r>
      <w:r w:rsidRPr="004F60A2">
        <w:rPr>
          <w:rStyle w:val="normaltextrun"/>
          <w:bCs/>
          <w:color w:val="000000" w:themeColor="text1"/>
        </w:rPr>
        <w:t xml:space="preserve"> proficiency monitoring</w:t>
      </w:r>
      <w:r w:rsidR="008C3495">
        <w:rPr>
          <w:rStyle w:val="normaltextrun"/>
          <w:bCs/>
          <w:color w:val="000000" w:themeColor="text1"/>
        </w:rPr>
        <w:t xml:space="preserve"> programs particularly for latent print and crime scene disciplines</w:t>
      </w:r>
      <w:r w:rsidRPr="004F60A2">
        <w:rPr>
          <w:rStyle w:val="normaltextrun"/>
          <w:bCs/>
          <w:color w:val="000000" w:themeColor="text1"/>
        </w:rPr>
        <w:t>.</w:t>
      </w:r>
      <w:r w:rsidR="00F132C9" w:rsidRPr="004F60A2">
        <w:rPr>
          <w:bCs/>
        </w:rPr>
        <w:br/>
      </w:r>
    </w:p>
    <w:p w14:paraId="143F3E1B" w14:textId="4F584BFF" w:rsidR="004F60A2" w:rsidRPr="004F60A2" w:rsidRDefault="00F132C9" w:rsidP="00F132C9">
      <w:pPr>
        <w:pStyle w:val="ListParagraph"/>
        <w:numPr>
          <w:ilvl w:val="0"/>
          <w:numId w:val="8"/>
        </w:numPr>
        <w:spacing w:after="0" w:line="240" w:lineRule="auto"/>
        <w:rPr>
          <w:rStyle w:val="normaltextrun"/>
          <w:rFonts w:ascii="Times New Roman" w:hAnsi="Times New Roman"/>
          <w:b/>
          <w:sz w:val="24"/>
          <w:szCs w:val="24"/>
        </w:rPr>
      </w:pPr>
      <w:r w:rsidRPr="00A65C18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 xml:space="preserve">Schedule of future quarterly </w:t>
      </w:r>
      <w:r w:rsidR="00B17CA8" w:rsidRPr="00A65C18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 xml:space="preserve">committee </w:t>
      </w:r>
      <w:r w:rsidRPr="00A65C18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>meetings</w:t>
      </w:r>
      <w:r w:rsidR="001431F8" w:rsidRPr="00A65C18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555D94" w:rsidRPr="00A65C18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>including</w:t>
      </w:r>
      <w:r w:rsidR="00B17CA8" w:rsidRPr="00A65C18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>,</w:t>
      </w:r>
      <w:r w:rsidR="00555D94" w:rsidRPr="00A65C18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 xml:space="preserve"> but not limited to</w:t>
      </w:r>
      <w:r w:rsidR="00B17CA8" w:rsidRPr="00A65C18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>,</w:t>
      </w:r>
      <w:r w:rsidR="00555D94" w:rsidRPr="00A65C18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 xml:space="preserve"> scheduled meetings for</w:t>
      </w:r>
      <w:r w:rsidRPr="00A65C18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E07D1A" w:rsidRPr="00A65C18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>July</w:t>
      </w:r>
      <w:r w:rsidRPr="00A65C18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 xml:space="preserve"> 2</w:t>
      </w:r>
      <w:r w:rsidR="0048485D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>5</w:t>
      </w:r>
      <w:r w:rsidRPr="00A65C18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>, 2024</w:t>
      </w:r>
      <w:r w:rsidR="009B476A" w:rsidRPr="00A65C18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 xml:space="preserve">, </w:t>
      </w:r>
      <w:r w:rsidR="00E07D1A" w:rsidRPr="00A65C18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>October</w:t>
      </w:r>
      <w:r w:rsidR="005C5A0E" w:rsidRPr="00A65C18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 xml:space="preserve"> 2</w:t>
      </w:r>
      <w:r w:rsidR="00E07D1A" w:rsidRPr="00A65C18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>4</w:t>
      </w:r>
      <w:r w:rsidR="005C5A0E" w:rsidRPr="00A65C18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>,</w:t>
      </w:r>
      <w:r w:rsidRPr="00A65C18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 xml:space="preserve"> 2024</w:t>
      </w:r>
      <w:r w:rsidR="009B476A" w:rsidRPr="00A65C18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 xml:space="preserve">, and January </w:t>
      </w:r>
      <w:r w:rsidR="008C3495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>30</w:t>
      </w:r>
      <w:r w:rsidR="009B476A" w:rsidRPr="00A65C18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>, 2025</w:t>
      </w:r>
      <w:r w:rsidRPr="00A65C18">
        <w:rPr>
          <w:rStyle w:val="normaltextrun"/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</w:p>
    <w:p w14:paraId="0BD09CC6" w14:textId="77777777" w:rsidR="004F60A2" w:rsidRDefault="004F60A2" w:rsidP="004F60A2">
      <w:pPr>
        <w:spacing w:after="0" w:line="240" w:lineRule="auto"/>
        <w:rPr>
          <w:b/>
        </w:rPr>
      </w:pPr>
    </w:p>
    <w:p w14:paraId="59E71FD7" w14:textId="038A55BA" w:rsidR="0048485D" w:rsidRPr="0048485D" w:rsidRDefault="0048485D" w:rsidP="004F60A2">
      <w:pPr>
        <w:spacing w:after="0" w:line="240" w:lineRule="auto"/>
        <w:ind w:left="690"/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485D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 next Committee meetings will be held on July 25</w:t>
      </w:r>
      <w:r w:rsidRPr="0048485D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th</w:t>
      </w:r>
      <w:r w:rsidRPr="0048485D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2024, and October 24</w:t>
      </w:r>
      <w:r w:rsidRPr="0048485D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th</w:t>
      </w:r>
      <w:r w:rsidRPr="0048485D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2024, and January </w:t>
      </w:r>
      <w:r w:rsidR="008C3495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30</w:t>
      </w:r>
      <w:r w:rsidRPr="0048485D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th</w:t>
      </w:r>
      <w:r w:rsidRPr="0048485D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2025.</w:t>
      </w:r>
    </w:p>
    <w:p w14:paraId="0692C105" w14:textId="77777777" w:rsidR="0048485D" w:rsidRPr="0048485D" w:rsidRDefault="0048485D" w:rsidP="004F60A2">
      <w:pPr>
        <w:spacing w:after="0" w:line="240" w:lineRule="auto"/>
        <w:ind w:left="690"/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14:paraId="53A3C8F5" w14:textId="06723A1D" w:rsidR="00F132C9" w:rsidRPr="0048485D" w:rsidRDefault="0048485D" w:rsidP="00654939">
      <w:pPr>
        <w:pStyle w:val="ListParagraph"/>
        <w:spacing w:after="0" w:line="240" w:lineRule="auto"/>
        <w:ind w:left="69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48485D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MOTION AND VOTE</w:t>
      </w:r>
      <w:r w:rsidRPr="0048485D"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: Paulson moved to direct staff to schedule these meetings. </w:t>
      </w:r>
      <w:proofErr w:type="spellStart"/>
      <w:r w:rsidRPr="0048485D"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Wouters</w:t>
      </w:r>
      <w:proofErr w:type="spellEnd"/>
      <w:r w:rsidRPr="0048485D"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seconded the motion. The Committee unanimously adopted the motion.</w:t>
      </w:r>
      <w:r w:rsidRPr="0048485D">
        <w:rPr>
          <w:rStyle w:val="eop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="00F132C9" w:rsidRPr="0048485D">
        <w:rPr>
          <w:rFonts w:ascii="Times New Roman" w:hAnsi="Times New Roman" w:cs="Times New Roman"/>
          <w:b/>
          <w:sz w:val="24"/>
          <w:szCs w:val="24"/>
        </w:rPr>
        <w:br/>
      </w:r>
    </w:p>
    <w:p w14:paraId="26E55B99" w14:textId="6228BAEE" w:rsidR="00F132C9" w:rsidRPr="0048485D" w:rsidRDefault="00F132C9" w:rsidP="00B61B12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485D">
        <w:rPr>
          <w:rFonts w:ascii="Times New Roman" w:hAnsi="Times New Roman" w:cs="Times New Roman"/>
          <w:b/>
          <w:sz w:val="24"/>
          <w:szCs w:val="24"/>
        </w:rPr>
        <w:t>Hear public comment.</w:t>
      </w:r>
    </w:p>
    <w:p w14:paraId="19BBCCB7" w14:textId="77777777" w:rsidR="0048485D" w:rsidRPr="0048485D" w:rsidRDefault="0048485D" w:rsidP="004848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2AA72F" w14:textId="2CCC3CF1" w:rsidR="0048485D" w:rsidRPr="0048485D" w:rsidRDefault="0048485D" w:rsidP="0048485D">
      <w:pPr>
        <w:spacing w:after="0" w:line="240" w:lineRule="auto"/>
        <w:ind w:left="690"/>
        <w:jc w:val="both"/>
        <w:rPr>
          <w:rStyle w:val="eop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485D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Staff noted no public comment other than that noted throughout the agenda.</w:t>
      </w:r>
      <w:r w:rsidRPr="0048485D">
        <w:rPr>
          <w:rStyle w:val="eop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14:paraId="35854CC1" w14:textId="77777777" w:rsidR="0048485D" w:rsidRPr="0048485D" w:rsidRDefault="0048485D" w:rsidP="0048485D">
      <w:pPr>
        <w:spacing w:after="0" w:line="240" w:lineRule="auto"/>
        <w:ind w:left="69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D6A6AF" w14:textId="0EE3011B" w:rsidR="004544F2" w:rsidRPr="0048485D" w:rsidRDefault="00F132C9" w:rsidP="00A65C18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485D">
        <w:rPr>
          <w:rFonts w:ascii="Times New Roman" w:hAnsi="Times New Roman" w:cs="Times New Roman"/>
          <w:b/>
          <w:sz w:val="24"/>
          <w:szCs w:val="24"/>
        </w:rPr>
        <w:t xml:space="preserve">Adjourn. </w:t>
      </w:r>
    </w:p>
    <w:p w14:paraId="52845560" w14:textId="77777777" w:rsidR="0048485D" w:rsidRPr="0048485D" w:rsidRDefault="0048485D" w:rsidP="004848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36A8BF" w14:textId="1D34F5E1" w:rsidR="0048485D" w:rsidRPr="0048485D" w:rsidRDefault="0048485D" w:rsidP="0048485D">
      <w:pPr>
        <w:spacing w:after="0" w:line="240" w:lineRule="auto"/>
        <w:ind w:left="69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48485D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MOTION AND VOTE:</w:t>
      </w:r>
      <w:r w:rsidRPr="0048485D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</w:t>
      </w:r>
      <w:r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Paulson</w:t>
      </w:r>
      <w:r w:rsidRPr="0048485D"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moved to adjourn the meeting. </w:t>
      </w:r>
      <w:r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Haynes</w:t>
      </w:r>
      <w:r w:rsidRPr="0048485D"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seconded the motion. The </w:t>
      </w:r>
      <w:r w:rsidR="00654939"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C</w:t>
      </w:r>
      <w:r w:rsidRPr="0048485D">
        <w:rPr>
          <w:rStyle w:val="normaltextrun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ommittee unanimously adjourned the meeting at 10:47 am.</w:t>
      </w:r>
      <w:r w:rsidRPr="0048485D">
        <w:rPr>
          <w:rStyle w:val="eop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</w:p>
    <w:sectPr w:rsidR="0048485D" w:rsidRPr="0048485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C2B20" w14:textId="77777777" w:rsidR="000E5EB6" w:rsidRDefault="000E5EB6" w:rsidP="00702498">
      <w:pPr>
        <w:spacing w:after="0" w:line="240" w:lineRule="auto"/>
      </w:pPr>
      <w:r>
        <w:separator/>
      </w:r>
    </w:p>
  </w:endnote>
  <w:endnote w:type="continuationSeparator" w:id="0">
    <w:p w14:paraId="20E0BC29" w14:textId="77777777" w:rsidR="000E5EB6" w:rsidRDefault="000E5EB6" w:rsidP="00702498">
      <w:pPr>
        <w:spacing w:after="0" w:line="240" w:lineRule="auto"/>
      </w:pPr>
      <w:r>
        <w:continuationSeparator/>
      </w:r>
    </w:p>
  </w:endnote>
  <w:endnote w:type="continuationNotice" w:id="1">
    <w:p w14:paraId="3CFB19E8" w14:textId="77777777" w:rsidR="000E5EB6" w:rsidRDefault="000E5E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CF01E" w14:textId="77777777" w:rsidR="00B95587" w:rsidRDefault="00B955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5B21CA9" w14:paraId="0C125A7A" w14:textId="77777777" w:rsidTr="65B21CA9">
      <w:trPr>
        <w:trHeight w:val="300"/>
      </w:trPr>
      <w:tc>
        <w:tcPr>
          <w:tcW w:w="3120" w:type="dxa"/>
        </w:tcPr>
        <w:p w14:paraId="6118236E" w14:textId="28DA418C" w:rsidR="65B21CA9" w:rsidRDefault="65B21CA9" w:rsidP="65B21CA9">
          <w:pPr>
            <w:pStyle w:val="Header"/>
            <w:ind w:left="-115"/>
          </w:pPr>
        </w:p>
      </w:tc>
      <w:tc>
        <w:tcPr>
          <w:tcW w:w="3120" w:type="dxa"/>
        </w:tcPr>
        <w:p w14:paraId="0697052E" w14:textId="501385DD" w:rsidR="65B21CA9" w:rsidRDefault="65B21CA9" w:rsidP="65B21CA9">
          <w:pPr>
            <w:pStyle w:val="Header"/>
            <w:jc w:val="center"/>
          </w:pPr>
        </w:p>
      </w:tc>
      <w:tc>
        <w:tcPr>
          <w:tcW w:w="3120" w:type="dxa"/>
        </w:tcPr>
        <w:p w14:paraId="6EDD4042" w14:textId="659F4829" w:rsidR="65B21CA9" w:rsidRDefault="65B21CA9" w:rsidP="65B21CA9">
          <w:pPr>
            <w:pStyle w:val="Header"/>
            <w:ind w:right="-115"/>
            <w:jc w:val="right"/>
          </w:pPr>
        </w:p>
      </w:tc>
    </w:tr>
  </w:tbl>
  <w:p w14:paraId="55589DF2" w14:textId="3CC1BC43" w:rsidR="65B21CA9" w:rsidRDefault="65B21CA9" w:rsidP="65B21C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5B21CA9" w14:paraId="5EBC020F" w14:textId="77777777" w:rsidTr="65B21CA9">
      <w:trPr>
        <w:trHeight w:val="300"/>
      </w:trPr>
      <w:tc>
        <w:tcPr>
          <w:tcW w:w="3120" w:type="dxa"/>
        </w:tcPr>
        <w:p w14:paraId="55F385B3" w14:textId="717840F4" w:rsidR="65B21CA9" w:rsidRDefault="65B21CA9" w:rsidP="65B21CA9">
          <w:pPr>
            <w:pStyle w:val="Header"/>
            <w:ind w:left="-115"/>
          </w:pPr>
        </w:p>
      </w:tc>
      <w:tc>
        <w:tcPr>
          <w:tcW w:w="3120" w:type="dxa"/>
        </w:tcPr>
        <w:p w14:paraId="4046C741" w14:textId="5187D801" w:rsidR="65B21CA9" w:rsidRDefault="65B21CA9" w:rsidP="65B21CA9">
          <w:pPr>
            <w:pStyle w:val="Header"/>
            <w:jc w:val="center"/>
          </w:pPr>
        </w:p>
      </w:tc>
      <w:tc>
        <w:tcPr>
          <w:tcW w:w="3120" w:type="dxa"/>
        </w:tcPr>
        <w:p w14:paraId="65380DC5" w14:textId="2004DC28" w:rsidR="65B21CA9" w:rsidRDefault="65B21CA9" w:rsidP="65B21CA9">
          <w:pPr>
            <w:pStyle w:val="Header"/>
            <w:ind w:right="-115"/>
            <w:jc w:val="right"/>
          </w:pPr>
        </w:p>
      </w:tc>
    </w:tr>
  </w:tbl>
  <w:p w14:paraId="2BB37C47" w14:textId="6A1947D3" w:rsidR="65B21CA9" w:rsidRDefault="65B21CA9" w:rsidP="65B21C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C659D" w14:textId="77777777" w:rsidR="000E5EB6" w:rsidRDefault="000E5EB6" w:rsidP="00702498">
      <w:pPr>
        <w:spacing w:after="0" w:line="240" w:lineRule="auto"/>
      </w:pPr>
      <w:r>
        <w:separator/>
      </w:r>
    </w:p>
  </w:footnote>
  <w:footnote w:type="continuationSeparator" w:id="0">
    <w:p w14:paraId="30978173" w14:textId="77777777" w:rsidR="000E5EB6" w:rsidRDefault="000E5EB6" w:rsidP="00702498">
      <w:pPr>
        <w:spacing w:after="0" w:line="240" w:lineRule="auto"/>
      </w:pPr>
      <w:r>
        <w:continuationSeparator/>
      </w:r>
    </w:p>
  </w:footnote>
  <w:footnote w:type="continuationNotice" w:id="1">
    <w:p w14:paraId="2C83E785" w14:textId="77777777" w:rsidR="000E5EB6" w:rsidRDefault="000E5E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B131E" w14:textId="77777777" w:rsidR="00B95587" w:rsidRDefault="00B955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8AA1A" w14:textId="77777777" w:rsidR="00B95587" w:rsidRDefault="00B955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2C913" w14:textId="7DF3D87E" w:rsidR="65B21CA9" w:rsidRDefault="65B21CA9" w:rsidP="455BF4C3">
    <w:pPr>
      <w:pStyle w:val="Header"/>
      <w:ind w:left="720"/>
      <w:rPr>
        <w:rFonts w:ascii="Times New Roman" w:hAnsi="Times New Roman" w:cs="Times New Roman"/>
        <w:smallCaps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67DB60E" wp14:editId="0AD9EE66">
          <wp:simplePos x="0" y="0"/>
          <wp:positionH relativeFrom="page">
            <wp:posOffset>383659</wp:posOffset>
          </wp:positionH>
          <wp:positionV relativeFrom="paragraph">
            <wp:posOffset>0</wp:posOffset>
          </wp:positionV>
          <wp:extent cx="1123950" cy="1100455"/>
          <wp:effectExtent l="0" t="0" r="0" b="4445"/>
          <wp:wrapSquare wrapText="bothSides"/>
          <wp:docPr id="70374663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1100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55BF4C3" w:rsidRPr="65B21CA9">
      <w:rPr>
        <w:rFonts w:ascii="Times New Roman" w:hAnsi="Times New Roman" w:cs="Times New Roman"/>
        <w:smallCaps/>
        <w:sz w:val="36"/>
        <w:szCs w:val="36"/>
      </w:rPr>
      <w:t xml:space="preserve">Texas Forensic </w:t>
    </w:r>
  </w:p>
  <w:p w14:paraId="2DB6D883" w14:textId="5A0969B3" w:rsidR="65B21CA9" w:rsidRDefault="455BF4C3" w:rsidP="455BF4C3">
    <w:pPr>
      <w:pStyle w:val="Header"/>
      <w:ind w:left="720"/>
      <w:rPr>
        <w:rFonts w:ascii="Times New Roman" w:hAnsi="Times New Roman" w:cs="Times New Roman"/>
        <w:smallCaps/>
        <w:sz w:val="36"/>
        <w:szCs w:val="36"/>
      </w:rPr>
    </w:pPr>
    <w:r w:rsidRPr="455BF4C3">
      <w:rPr>
        <w:rFonts w:ascii="Times New Roman" w:hAnsi="Times New Roman" w:cs="Times New Roman"/>
        <w:smallCaps/>
        <w:sz w:val="36"/>
        <w:szCs w:val="36"/>
      </w:rPr>
      <w:t>Science Commission</w:t>
    </w:r>
  </w:p>
  <w:p w14:paraId="12C27886" w14:textId="5828357E" w:rsidR="65B21CA9" w:rsidRDefault="65B21CA9" w:rsidP="65B21CA9">
    <w:pPr>
      <w:pStyle w:val="Header"/>
      <w:rPr>
        <w:rFonts w:ascii="Times New Roman" w:hAnsi="Times New Roman" w:cs="Times New Roman"/>
        <w:smallCaps/>
        <w:sz w:val="24"/>
        <w:szCs w:val="24"/>
      </w:rPr>
    </w:pPr>
    <w:r>
      <w:rPr>
        <w:noProof/>
      </w:rPr>
      <mc:AlternateContent>
        <mc:Choice Requires="wps">
          <w:drawing>
            <wp:inline distT="0" distB="0" distL="114300" distR="114300" wp14:anchorId="5465381A" wp14:editId="23BB2124">
              <wp:extent cx="2409825" cy="0"/>
              <wp:effectExtent l="0" t="0" r="0" b="0"/>
              <wp:docPr id="2050076914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0982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B4975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xmlns:w="http://schemas.openxmlformats.org/wordprocessingml/2006/main">
            <v:line xmlns:w14="http://schemas.microsoft.com/office/word/2010/wordml" xmlns:o="urn:schemas-microsoft-com:office:office" xmlns:v="urn:schemas-microsoft-com:vml" id="Straight Connector 1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b49759" strokeweight="1.5pt" from="84.75pt,7.35pt" to="274.5pt,7.35pt" w14:anchorId="638670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">
              <v:stroke joinstyle="miter"/>
            </v:line>
          </w:pict>
        </mc:Fallback>
      </mc:AlternateContent>
    </w:r>
  </w:p>
  <w:p w14:paraId="4D210FB5" w14:textId="72C35A5A" w:rsidR="65B21CA9" w:rsidRDefault="455BF4C3" w:rsidP="455BF4C3">
    <w:pPr>
      <w:pStyle w:val="Header"/>
      <w:ind w:left="720"/>
      <w:rPr>
        <w:rFonts w:ascii="Times New Roman" w:hAnsi="Times New Roman" w:cs="Times New Roman"/>
        <w:b/>
        <w:bCs/>
        <w:i/>
        <w:iCs/>
        <w:color w:val="B49759"/>
        <w:sz w:val="24"/>
        <w:szCs w:val="24"/>
      </w:rPr>
    </w:pPr>
    <w:r w:rsidRPr="455BF4C3">
      <w:rPr>
        <w:rFonts w:ascii="Times New Roman" w:hAnsi="Times New Roman" w:cs="Times New Roman"/>
        <w:b/>
        <w:bCs/>
        <w:i/>
        <w:iCs/>
        <w:color w:val="B49759"/>
        <w:sz w:val="24"/>
        <w:szCs w:val="24"/>
      </w:rPr>
      <w:t>1700 North Congress Ave., Suite 445</w:t>
    </w:r>
  </w:p>
  <w:p w14:paraId="03F8F26F" w14:textId="3A9F5BE7" w:rsidR="65B21CA9" w:rsidRDefault="455BF4C3" w:rsidP="455BF4C3">
    <w:pPr>
      <w:pStyle w:val="Header"/>
      <w:ind w:left="720"/>
      <w:rPr>
        <w:rFonts w:ascii="Times New Roman" w:hAnsi="Times New Roman" w:cs="Times New Roman"/>
        <w:i/>
        <w:iCs/>
        <w:sz w:val="24"/>
        <w:szCs w:val="24"/>
      </w:rPr>
    </w:pPr>
    <w:r w:rsidRPr="455BF4C3">
      <w:rPr>
        <w:rFonts w:ascii="Times New Roman" w:hAnsi="Times New Roman" w:cs="Times New Roman"/>
        <w:b/>
        <w:bCs/>
        <w:i/>
        <w:iCs/>
        <w:color w:val="B49759"/>
        <w:sz w:val="24"/>
        <w:szCs w:val="24"/>
      </w:rPr>
      <w:t>Austin, Texas 78701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3871"/>
    <w:multiLevelType w:val="hybridMultilevel"/>
    <w:tmpl w:val="C0505A78"/>
    <w:lvl w:ilvl="0" w:tplc="4192D384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10" w:hanging="360"/>
      </w:pPr>
    </w:lvl>
    <w:lvl w:ilvl="2" w:tplc="0409001B">
      <w:start w:val="1"/>
      <w:numFmt w:val="lowerRoman"/>
      <w:lvlText w:val="%3."/>
      <w:lvlJc w:val="right"/>
      <w:pPr>
        <w:ind w:left="2130" w:hanging="180"/>
      </w:pPr>
    </w:lvl>
    <w:lvl w:ilvl="3" w:tplc="0409000F">
      <w:start w:val="1"/>
      <w:numFmt w:val="decimal"/>
      <w:lvlText w:val="%4."/>
      <w:lvlJc w:val="left"/>
      <w:pPr>
        <w:ind w:left="2850" w:hanging="360"/>
      </w:pPr>
    </w:lvl>
    <w:lvl w:ilvl="4" w:tplc="04090019">
      <w:start w:val="1"/>
      <w:numFmt w:val="lowerLetter"/>
      <w:lvlText w:val="%5."/>
      <w:lvlJc w:val="left"/>
      <w:pPr>
        <w:ind w:left="3570" w:hanging="360"/>
      </w:pPr>
    </w:lvl>
    <w:lvl w:ilvl="5" w:tplc="BC90911E">
      <w:start w:val="1"/>
      <w:numFmt w:val="upperLetter"/>
      <w:lvlText w:val="%6."/>
      <w:lvlJc w:val="left"/>
      <w:pPr>
        <w:ind w:left="447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 w15:restartNumberingAfterBreak="0">
    <w:nsid w:val="0AB2BF11"/>
    <w:multiLevelType w:val="hybridMultilevel"/>
    <w:tmpl w:val="7B40CEF6"/>
    <w:lvl w:ilvl="0" w:tplc="70200AA8">
      <w:start w:val="1"/>
      <w:numFmt w:val="bullet"/>
      <w:lvlText w:val="Ø"/>
      <w:lvlJc w:val="left"/>
      <w:pPr>
        <w:ind w:left="720" w:hanging="360"/>
      </w:pPr>
      <w:rPr>
        <w:rFonts w:ascii="Wingdings" w:hAnsi="Wingdings" w:hint="default"/>
      </w:rPr>
    </w:lvl>
    <w:lvl w:ilvl="1" w:tplc="16F0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3C0F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9CAE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446D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5657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605F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E26B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10FD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D5653"/>
    <w:multiLevelType w:val="hybridMultilevel"/>
    <w:tmpl w:val="A4606D8A"/>
    <w:lvl w:ilvl="0" w:tplc="D30E6C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02BBE"/>
    <w:multiLevelType w:val="hybridMultilevel"/>
    <w:tmpl w:val="9D2E80CE"/>
    <w:lvl w:ilvl="0" w:tplc="D93699FC">
      <w:start w:val="1"/>
      <w:numFmt w:val="bullet"/>
      <w:lvlText w:val="Ø"/>
      <w:lvlJc w:val="left"/>
      <w:pPr>
        <w:ind w:left="720" w:hanging="360"/>
      </w:pPr>
      <w:rPr>
        <w:rFonts w:ascii="Wingdings" w:hAnsi="Wingdings" w:hint="default"/>
      </w:rPr>
    </w:lvl>
    <w:lvl w:ilvl="1" w:tplc="E1A2A9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AEB6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5273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E9E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A43B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929F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389B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A046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2A03C"/>
    <w:multiLevelType w:val="hybridMultilevel"/>
    <w:tmpl w:val="6C0C95B4"/>
    <w:lvl w:ilvl="0" w:tplc="81680E5C">
      <w:start w:val="1"/>
      <w:numFmt w:val="bullet"/>
      <w:lvlText w:val="Ø"/>
      <w:lvlJc w:val="left"/>
      <w:pPr>
        <w:ind w:left="720" w:hanging="360"/>
      </w:pPr>
      <w:rPr>
        <w:rFonts w:ascii="Wingdings" w:hAnsi="Wingdings" w:hint="default"/>
      </w:rPr>
    </w:lvl>
    <w:lvl w:ilvl="1" w:tplc="3BC2E1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8627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32CA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1E7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FC3A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085E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4AF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A82D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BE7F5"/>
    <w:multiLevelType w:val="hybridMultilevel"/>
    <w:tmpl w:val="EED61F0E"/>
    <w:lvl w:ilvl="0" w:tplc="BA9CA6E4">
      <w:start w:val="1"/>
      <w:numFmt w:val="bullet"/>
      <w:lvlText w:val="Ø"/>
      <w:lvlJc w:val="left"/>
      <w:pPr>
        <w:ind w:left="720" w:hanging="360"/>
      </w:pPr>
      <w:rPr>
        <w:rFonts w:ascii="Wingdings" w:hAnsi="Wingdings" w:hint="default"/>
      </w:rPr>
    </w:lvl>
    <w:lvl w:ilvl="1" w:tplc="20281D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EAE1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FA51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26BA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3471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0A63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5E1D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500F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82963"/>
    <w:multiLevelType w:val="hybridMultilevel"/>
    <w:tmpl w:val="810E5AC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60785E"/>
    <w:multiLevelType w:val="hybridMultilevel"/>
    <w:tmpl w:val="810E5AC4"/>
    <w:lvl w:ilvl="0" w:tplc="951E34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4855422">
    <w:abstractNumId w:val="4"/>
  </w:num>
  <w:num w:numId="2" w16cid:durableId="804469255">
    <w:abstractNumId w:val="1"/>
  </w:num>
  <w:num w:numId="3" w16cid:durableId="1497726065">
    <w:abstractNumId w:val="5"/>
  </w:num>
  <w:num w:numId="4" w16cid:durableId="121659132">
    <w:abstractNumId w:val="3"/>
  </w:num>
  <w:num w:numId="5" w16cid:durableId="815027284">
    <w:abstractNumId w:val="2"/>
  </w:num>
  <w:num w:numId="6" w16cid:durableId="1472744886">
    <w:abstractNumId w:val="7"/>
  </w:num>
  <w:num w:numId="7" w16cid:durableId="354773110">
    <w:abstractNumId w:val="6"/>
  </w:num>
  <w:num w:numId="8" w16cid:durableId="390885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498"/>
    <w:rsid w:val="00003BC6"/>
    <w:rsid w:val="000112C3"/>
    <w:rsid w:val="000149C4"/>
    <w:rsid w:val="000255FB"/>
    <w:rsid w:val="00032F35"/>
    <w:rsid w:val="00033D39"/>
    <w:rsid w:val="000372AC"/>
    <w:rsid w:val="00054A4A"/>
    <w:rsid w:val="0008420B"/>
    <w:rsid w:val="00086580"/>
    <w:rsid w:val="00087591"/>
    <w:rsid w:val="000A4DCB"/>
    <w:rsid w:val="000C5D4C"/>
    <w:rsid w:val="000E5EB6"/>
    <w:rsid w:val="00111638"/>
    <w:rsid w:val="00130FBD"/>
    <w:rsid w:val="00134EDF"/>
    <w:rsid w:val="001431F8"/>
    <w:rsid w:val="00151843"/>
    <w:rsid w:val="0015322D"/>
    <w:rsid w:val="00163BE8"/>
    <w:rsid w:val="00165090"/>
    <w:rsid w:val="00172109"/>
    <w:rsid w:val="00182A0F"/>
    <w:rsid w:val="00197896"/>
    <w:rsid w:val="001A2405"/>
    <w:rsid w:val="001A38C2"/>
    <w:rsid w:val="001A398C"/>
    <w:rsid w:val="001A4714"/>
    <w:rsid w:val="001B0747"/>
    <w:rsid w:val="001B189D"/>
    <w:rsid w:val="001B6125"/>
    <w:rsid w:val="001C5B98"/>
    <w:rsid w:val="001D0252"/>
    <w:rsid w:val="001D4EB6"/>
    <w:rsid w:val="001E0C1A"/>
    <w:rsid w:val="001F3F7F"/>
    <w:rsid w:val="00207790"/>
    <w:rsid w:val="00212CB9"/>
    <w:rsid w:val="00221B57"/>
    <w:rsid w:val="00221D0F"/>
    <w:rsid w:val="00230309"/>
    <w:rsid w:val="0025617D"/>
    <w:rsid w:val="002A337D"/>
    <w:rsid w:val="002B7721"/>
    <w:rsid w:val="002C512D"/>
    <w:rsid w:val="002F1DDA"/>
    <w:rsid w:val="002F2553"/>
    <w:rsid w:val="002F7829"/>
    <w:rsid w:val="003237CA"/>
    <w:rsid w:val="0033771C"/>
    <w:rsid w:val="00342071"/>
    <w:rsid w:val="003578A4"/>
    <w:rsid w:val="003B1E67"/>
    <w:rsid w:val="003C4C3D"/>
    <w:rsid w:val="003C5488"/>
    <w:rsid w:val="003C7B9F"/>
    <w:rsid w:val="003D18BA"/>
    <w:rsid w:val="003E244A"/>
    <w:rsid w:val="004073B3"/>
    <w:rsid w:val="00420291"/>
    <w:rsid w:val="00421ACA"/>
    <w:rsid w:val="004320E5"/>
    <w:rsid w:val="00445ABA"/>
    <w:rsid w:val="00453A4F"/>
    <w:rsid w:val="004544F2"/>
    <w:rsid w:val="00460798"/>
    <w:rsid w:val="00476596"/>
    <w:rsid w:val="004770BC"/>
    <w:rsid w:val="00483203"/>
    <w:rsid w:val="0048485D"/>
    <w:rsid w:val="004B29EF"/>
    <w:rsid w:val="004E32D6"/>
    <w:rsid w:val="004E3DBA"/>
    <w:rsid w:val="004E4E2B"/>
    <w:rsid w:val="004E7850"/>
    <w:rsid w:val="004F60A2"/>
    <w:rsid w:val="005024C6"/>
    <w:rsid w:val="00555D94"/>
    <w:rsid w:val="005623F3"/>
    <w:rsid w:val="0057033B"/>
    <w:rsid w:val="00581E3B"/>
    <w:rsid w:val="00581E93"/>
    <w:rsid w:val="005B4F4B"/>
    <w:rsid w:val="005C5A0E"/>
    <w:rsid w:val="005D7B44"/>
    <w:rsid w:val="005F5EB5"/>
    <w:rsid w:val="00622030"/>
    <w:rsid w:val="00622CE1"/>
    <w:rsid w:val="00654939"/>
    <w:rsid w:val="00657603"/>
    <w:rsid w:val="00667486"/>
    <w:rsid w:val="00685194"/>
    <w:rsid w:val="00685CF2"/>
    <w:rsid w:val="00690CCE"/>
    <w:rsid w:val="006A5BF8"/>
    <w:rsid w:val="006C04D3"/>
    <w:rsid w:val="006D2CE0"/>
    <w:rsid w:val="006D35C5"/>
    <w:rsid w:val="006D4EAE"/>
    <w:rsid w:val="006D6D14"/>
    <w:rsid w:val="006D76D2"/>
    <w:rsid w:val="006E0636"/>
    <w:rsid w:val="006E2001"/>
    <w:rsid w:val="00702498"/>
    <w:rsid w:val="00703421"/>
    <w:rsid w:val="00725635"/>
    <w:rsid w:val="007532FC"/>
    <w:rsid w:val="007550DE"/>
    <w:rsid w:val="00756CA3"/>
    <w:rsid w:val="007821BB"/>
    <w:rsid w:val="007832FB"/>
    <w:rsid w:val="00785776"/>
    <w:rsid w:val="007C385A"/>
    <w:rsid w:val="007D1C53"/>
    <w:rsid w:val="007E0218"/>
    <w:rsid w:val="007F3A4F"/>
    <w:rsid w:val="00810EE3"/>
    <w:rsid w:val="00831471"/>
    <w:rsid w:val="0083226E"/>
    <w:rsid w:val="00834FCA"/>
    <w:rsid w:val="008405B6"/>
    <w:rsid w:val="00842383"/>
    <w:rsid w:val="00851060"/>
    <w:rsid w:val="008532C7"/>
    <w:rsid w:val="00867DE2"/>
    <w:rsid w:val="00871037"/>
    <w:rsid w:val="00884631"/>
    <w:rsid w:val="00892E93"/>
    <w:rsid w:val="008956EC"/>
    <w:rsid w:val="008B3500"/>
    <w:rsid w:val="008C0D9C"/>
    <w:rsid w:val="008C3495"/>
    <w:rsid w:val="008C35FA"/>
    <w:rsid w:val="008C6FB5"/>
    <w:rsid w:val="008C7EA1"/>
    <w:rsid w:val="008E0237"/>
    <w:rsid w:val="008E19A1"/>
    <w:rsid w:val="00900104"/>
    <w:rsid w:val="00900B35"/>
    <w:rsid w:val="00912CA2"/>
    <w:rsid w:val="009645CF"/>
    <w:rsid w:val="00964745"/>
    <w:rsid w:val="00965E39"/>
    <w:rsid w:val="009A784A"/>
    <w:rsid w:val="009B3F2F"/>
    <w:rsid w:val="009B476A"/>
    <w:rsid w:val="009C42A2"/>
    <w:rsid w:val="009D3405"/>
    <w:rsid w:val="009D3A65"/>
    <w:rsid w:val="009D5BA0"/>
    <w:rsid w:val="009E3D35"/>
    <w:rsid w:val="009E6DAF"/>
    <w:rsid w:val="009E7E31"/>
    <w:rsid w:val="009F1B69"/>
    <w:rsid w:val="00A065B8"/>
    <w:rsid w:val="00A108FA"/>
    <w:rsid w:val="00A11C9E"/>
    <w:rsid w:val="00A34177"/>
    <w:rsid w:val="00A44258"/>
    <w:rsid w:val="00A57F2C"/>
    <w:rsid w:val="00A65C18"/>
    <w:rsid w:val="00AA392B"/>
    <w:rsid w:val="00AA4D74"/>
    <w:rsid w:val="00AA6F64"/>
    <w:rsid w:val="00AB7462"/>
    <w:rsid w:val="00AE1267"/>
    <w:rsid w:val="00B1438C"/>
    <w:rsid w:val="00B17CA8"/>
    <w:rsid w:val="00B246DD"/>
    <w:rsid w:val="00B3275C"/>
    <w:rsid w:val="00B3292B"/>
    <w:rsid w:val="00B32A81"/>
    <w:rsid w:val="00B6340D"/>
    <w:rsid w:val="00B6427C"/>
    <w:rsid w:val="00B65129"/>
    <w:rsid w:val="00B70EBC"/>
    <w:rsid w:val="00B840D1"/>
    <w:rsid w:val="00B95587"/>
    <w:rsid w:val="00BC1324"/>
    <w:rsid w:val="00BE2EFD"/>
    <w:rsid w:val="00BE4FD5"/>
    <w:rsid w:val="00C038C5"/>
    <w:rsid w:val="00C17590"/>
    <w:rsid w:val="00C35AE7"/>
    <w:rsid w:val="00C50BB5"/>
    <w:rsid w:val="00C63747"/>
    <w:rsid w:val="00C64EC2"/>
    <w:rsid w:val="00C74B65"/>
    <w:rsid w:val="00C77D20"/>
    <w:rsid w:val="00C811BF"/>
    <w:rsid w:val="00C96795"/>
    <w:rsid w:val="00CF040A"/>
    <w:rsid w:val="00CF16AC"/>
    <w:rsid w:val="00D06BF7"/>
    <w:rsid w:val="00D153C7"/>
    <w:rsid w:val="00D24592"/>
    <w:rsid w:val="00D46157"/>
    <w:rsid w:val="00D463F3"/>
    <w:rsid w:val="00D54A46"/>
    <w:rsid w:val="00D83BA6"/>
    <w:rsid w:val="00DA3C74"/>
    <w:rsid w:val="00DB158F"/>
    <w:rsid w:val="00DD5D6B"/>
    <w:rsid w:val="00DE03A0"/>
    <w:rsid w:val="00E00B0C"/>
    <w:rsid w:val="00E07D1A"/>
    <w:rsid w:val="00E10511"/>
    <w:rsid w:val="00E36038"/>
    <w:rsid w:val="00E54408"/>
    <w:rsid w:val="00E62036"/>
    <w:rsid w:val="00E72575"/>
    <w:rsid w:val="00E825C0"/>
    <w:rsid w:val="00E85FA9"/>
    <w:rsid w:val="00E94679"/>
    <w:rsid w:val="00E94F9B"/>
    <w:rsid w:val="00EA72A0"/>
    <w:rsid w:val="00EC350A"/>
    <w:rsid w:val="00F132C9"/>
    <w:rsid w:val="00F63219"/>
    <w:rsid w:val="00F84735"/>
    <w:rsid w:val="00F9696A"/>
    <w:rsid w:val="00FA1D2C"/>
    <w:rsid w:val="00FA648E"/>
    <w:rsid w:val="00FE4271"/>
    <w:rsid w:val="00FE60A4"/>
    <w:rsid w:val="01BBC86F"/>
    <w:rsid w:val="0427AE24"/>
    <w:rsid w:val="04FC4254"/>
    <w:rsid w:val="04FE1738"/>
    <w:rsid w:val="05CFE6F8"/>
    <w:rsid w:val="08347323"/>
    <w:rsid w:val="08EC0C82"/>
    <w:rsid w:val="09A4C564"/>
    <w:rsid w:val="0AA41FA1"/>
    <w:rsid w:val="0BB27E92"/>
    <w:rsid w:val="0D66F453"/>
    <w:rsid w:val="0E952CE9"/>
    <w:rsid w:val="0FBE6C2A"/>
    <w:rsid w:val="10A2A3E3"/>
    <w:rsid w:val="1117E110"/>
    <w:rsid w:val="127337B3"/>
    <w:rsid w:val="12955691"/>
    <w:rsid w:val="14BE7180"/>
    <w:rsid w:val="15287E6B"/>
    <w:rsid w:val="15D32438"/>
    <w:rsid w:val="162F4C19"/>
    <w:rsid w:val="17AC3800"/>
    <w:rsid w:val="19D05B0B"/>
    <w:rsid w:val="1D68A13E"/>
    <w:rsid w:val="1E1251DE"/>
    <w:rsid w:val="1E4CD034"/>
    <w:rsid w:val="1EF0773C"/>
    <w:rsid w:val="1F4B6C5F"/>
    <w:rsid w:val="1FD3EF69"/>
    <w:rsid w:val="2042B813"/>
    <w:rsid w:val="20857D8A"/>
    <w:rsid w:val="20A8D196"/>
    <w:rsid w:val="220999D2"/>
    <w:rsid w:val="2244A1F7"/>
    <w:rsid w:val="237F2146"/>
    <w:rsid w:val="2477161F"/>
    <w:rsid w:val="25109CA4"/>
    <w:rsid w:val="255DBD87"/>
    <w:rsid w:val="29BD3D53"/>
    <w:rsid w:val="2C01ABAF"/>
    <w:rsid w:val="2C6B16CC"/>
    <w:rsid w:val="2C855455"/>
    <w:rsid w:val="2ED5AA0D"/>
    <w:rsid w:val="2EEBD86A"/>
    <w:rsid w:val="2F792548"/>
    <w:rsid w:val="2FBB6D85"/>
    <w:rsid w:val="2FF9F434"/>
    <w:rsid w:val="30A563B4"/>
    <w:rsid w:val="30EC92F0"/>
    <w:rsid w:val="31FF6252"/>
    <w:rsid w:val="324A5D3E"/>
    <w:rsid w:val="394ACE21"/>
    <w:rsid w:val="3A1EC3A5"/>
    <w:rsid w:val="3ADF212A"/>
    <w:rsid w:val="3C8BBD23"/>
    <w:rsid w:val="3D1DA224"/>
    <w:rsid w:val="3E929B3F"/>
    <w:rsid w:val="3FAEEF7C"/>
    <w:rsid w:val="455BF4C3"/>
    <w:rsid w:val="45E3F975"/>
    <w:rsid w:val="45F016E2"/>
    <w:rsid w:val="461CD62D"/>
    <w:rsid w:val="463EBAD4"/>
    <w:rsid w:val="47460D04"/>
    <w:rsid w:val="4827B51E"/>
    <w:rsid w:val="48492427"/>
    <w:rsid w:val="48CDF31E"/>
    <w:rsid w:val="4AD1C794"/>
    <w:rsid w:val="5170FFE0"/>
    <w:rsid w:val="519DFD62"/>
    <w:rsid w:val="5234CC0B"/>
    <w:rsid w:val="526D8471"/>
    <w:rsid w:val="53761D1E"/>
    <w:rsid w:val="53EBBD07"/>
    <w:rsid w:val="55F7F52D"/>
    <w:rsid w:val="5625D674"/>
    <w:rsid w:val="58D9E859"/>
    <w:rsid w:val="598BF4AA"/>
    <w:rsid w:val="5997390A"/>
    <w:rsid w:val="5A616854"/>
    <w:rsid w:val="5C7EC391"/>
    <w:rsid w:val="5E4522E1"/>
    <w:rsid w:val="5EC83201"/>
    <w:rsid w:val="5EDFF89D"/>
    <w:rsid w:val="60396647"/>
    <w:rsid w:val="60A9CBAE"/>
    <w:rsid w:val="60F71653"/>
    <w:rsid w:val="647FC4C7"/>
    <w:rsid w:val="64F95B19"/>
    <w:rsid w:val="6556FF6E"/>
    <w:rsid w:val="65B21CA9"/>
    <w:rsid w:val="672C74A1"/>
    <w:rsid w:val="6794349F"/>
    <w:rsid w:val="67EDE845"/>
    <w:rsid w:val="6881C740"/>
    <w:rsid w:val="68D2682F"/>
    <w:rsid w:val="6AE89302"/>
    <w:rsid w:val="714B3FA5"/>
    <w:rsid w:val="726AF963"/>
    <w:rsid w:val="73EBA929"/>
    <w:rsid w:val="7438CA0C"/>
    <w:rsid w:val="76E01D52"/>
    <w:rsid w:val="76EDA50D"/>
    <w:rsid w:val="77046B82"/>
    <w:rsid w:val="78571637"/>
    <w:rsid w:val="786E3AC3"/>
    <w:rsid w:val="798F2279"/>
    <w:rsid w:val="7B5C97D2"/>
    <w:rsid w:val="7D12D1D5"/>
    <w:rsid w:val="7D6B01E6"/>
    <w:rsid w:val="7FC79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147A13"/>
  <w15:chartTrackingRefBased/>
  <w15:docId w15:val="{CF985DCD-8AF1-44D0-ADEA-0BEAF20DC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24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498"/>
  </w:style>
  <w:style w:type="paragraph" w:styleId="Footer">
    <w:name w:val="footer"/>
    <w:basedOn w:val="Normal"/>
    <w:link w:val="FooterChar"/>
    <w:uiPriority w:val="99"/>
    <w:unhideWhenUsed/>
    <w:rsid w:val="007024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498"/>
  </w:style>
  <w:style w:type="character" w:styleId="Hyperlink">
    <w:name w:val="Hyperlink"/>
    <w:basedOn w:val="DefaultParagraphFont"/>
    <w:uiPriority w:val="99"/>
    <w:unhideWhenUsed/>
    <w:rsid w:val="00134EDF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4ED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4ED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34EDF"/>
    <w:rPr>
      <w:vertAlign w:val="superscript"/>
    </w:rPr>
  </w:style>
  <w:style w:type="paragraph" w:customStyle="1" w:styleId="xxxmsonormal">
    <w:name w:val="xxxmsonormal"/>
    <w:basedOn w:val="Normal"/>
    <w:rsid w:val="00134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2C512D"/>
  </w:style>
  <w:style w:type="character" w:customStyle="1" w:styleId="eop">
    <w:name w:val="eop"/>
    <w:basedOn w:val="DefaultParagraphFont"/>
    <w:rsid w:val="002C512D"/>
  </w:style>
  <w:style w:type="paragraph" w:customStyle="1" w:styleId="paragraph">
    <w:name w:val="paragraph"/>
    <w:basedOn w:val="Normal"/>
    <w:rsid w:val="002C5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bchar">
    <w:name w:val="tabchar"/>
    <w:basedOn w:val="DefaultParagraphFont"/>
    <w:rsid w:val="002C512D"/>
  </w:style>
  <w:style w:type="character" w:customStyle="1" w:styleId="contextualspellingandgrammarerror">
    <w:name w:val="contextualspellingandgrammarerror"/>
    <w:basedOn w:val="DefaultParagraphFont"/>
    <w:rsid w:val="002C512D"/>
  </w:style>
  <w:style w:type="paragraph" w:styleId="ListParagraph">
    <w:name w:val="List Paragraph"/>
    <w:basedOn w:val="Normal"/>
    <w:uiPriority w:val="34"/>
    <w:qFormat/>
    <w:rsid w:val="0042029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A4D74"/>
    <w:rPr>
      <w:color w:val="605E5C"/>
      <w:shd w:val="clear" w:color="auto" w:fill="E1DFDD"/>
    </w:rPr>
  </w:style>
  <w:style w:type="character" w:customStyle="1" w:styleId="advancedproofingissue">
    <w:name w:val="advancedproofingissue"/>
    <w:basedOn w:val="DefaultParagraphFont"/>
    <w:rsid w:val="00DE03A0"/>
  </w:style>
  <w:style w:type="paragraph" w:customStyle="1" w:styleId="xxxparagraph">
    <w:name w:val="x_xxparagraph"/>
    <w:basedOn w:val="Normal"/>
    <w:rsid w:val="00DE0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207790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16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16AC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7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2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64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8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Order xmlns="a28aa976-c9e1-46c1-a929-9169a4fa6c4e" xsi:nil="true"/>
    <lcf76f155ced4ddcb4097134ff3c332f xmlns="a28aa976-c9e1-46c1-a929-9169a4fa6c4e">
      <Terms xmlns="http://schemas.microsoft.com/office/infopath/2007/PartnerControls"/>
    </lcf76f155ced4ddcb4097134ff3c332f>
    <TaxCatchAll xmlns="d88087e2-b4f8-482f-a222-21778972fcbf" xsi:nil="true"/>
    <SharedWithUsers xmlns="d88087e2-b4f8-482f-a222-21778972fcbf">
      <UserInfo>
        <DisplayName>Cristabel Bodden</DisplayName>
        <AccountId>469</AccountId>
        <AccountType/>
      </UserInfo>
      <UserInfo>
        <DisplayName>Leigh Tomlin</DisplayName>
        <AccountId>15</AccountId>
        <AccountType/>
      </UserInfo>
      <UserInfo>
        <DisplayName>Lynn Garcia</DisplayName>
        <AccountId>16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9142FB5F9FD54088DF9B804D832AFC" ma:contentTypeVersion="19" ma:contentTypeDescription="Create a new document." ma:contentTypeScope="" ma:versionID="93da843a9dfb50f1ff0ac8ef0194baa8">
  <xsd:schema xmlns:xsd="http://www.w3.org/2001/XMLSchema" xmlns:xs="http://www.w3.org/2001/XMLSchema" xmlns:p="http://schemas.microsoft.com/office/2006/metadata/properties" xmlns:ns2="a28aa976-c9e1-46c1-a929-9169a4fa6c4e" xmlns:ns3="d88087e2-b4f8-482f-a222-21778972fcbf" targetNamespace="http://schemas.microsoft.com/office/2006/metadata/properties" ma:root="true" ma:fieldsID="a550936384874a834a61a1e5b6db3fa3" ns2:_="" ns3:_="">
    <xsd:import namespace="a28aa976-c9e1-46c1-a929-9169a4fa6c4e"/>
    <xsd:import namespace="d88087e2-b4f8-482f-a222-21778972fc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FolderOrder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8aa976-c9e1-46c1-a929-9169a4fa6c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FolderOrder" ma:index="16" nillable="true" ma:displayName="Folder Order" ma:format="Dropdown" ma:internalName="FolderOrder" ma:percentage="FALSE">
      <xsd:simpleType>
        <xsd:restriction base="dms:Number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56c061f-31c3-42a4-82a2-6aaf51ee2b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8087e2-b4f8-482f-a222-21778972fcb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fef8d04-39ea-45a4-8d7e-23ae9256910c}" ma:internalName="TaxCatchAll" ma:showField="CatchAllData" ma:web="d88087e2-b4f8-482f-a222-21778972fc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8A4643-B7A2-4137-97CA-C1A78AB09881}">
  <ds:schemaRefs>
    <ds:schemaRef ds:uri="http://schemas.microsoft.com/office/2006/metadata/properties"/>
    <ds:schemaRef ds:uri="http://schemas.microsoft.com/office/infopath/2007/PartnerControls"/>
    <ds:schemaRef ds:uri="a28aa976-c9e1-46c1-a929-9169a4fa6c4e"/>
    <ds:schemaRef ds:uri="d88087e2-b4f8-482f-a222-21778972fcbf"/>
  </ds:schemaRefs>
</ds:datastoreItem>
</file>

<file path=customXml/itemProps2.xml><?xml version="1.0" encoding="utf-8"?>
<ds:datastoreItem xmlns:ds="http://schemas.openxmlformats.org/officeDocument/2006/customXml" ds:itemID="{DCDE47E6-9336-4C81-8789-7E6680DB83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86B978-03E8-4291-A649-19A0B0665C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8aa976-c9e1-46c1-a929-9169a4fa6c4e"/>
    <ds:schemaRef ds:uri="d88087e2-b4f8-482f-a222-21778972fc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1251</Words>
  <Characters>7135</Characters>
  <Application>Microsoft Office Word</Application>
  <DocSecurity>0</DocSecurity>
  <Lines>59</Lines>
  <Paragraphs>16</Paragraphs>
  <ScaleCrop>false</ScaleCrop>
  <Company>Texas Office of Court Administration</Company>
  <LinksUpToDate>false</LinksUpToDate>
  <CharactersWithSpaces>8370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Higgins</dc:creator>
  <cp:keywords/>
  <dc:description/>
  <cp:lastModifiedBy>Sowatzka, Margaret</cp:lastModifiedBy>
  <cp:revision>2</cp:revision>
  <cp:lastPrinted>2024-07-23T17:44:00Z</cp:lastPrinted>
  <dcterms:created xsi:type="dcterms:W3CDTF">2024-07-23T18:30:00Z</dcterms:created>
  <dcterms:modified xsi:type="dcterms:W3CDTF">2024-07-23T18:30:00Z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0x010100729142FB5F9FD54088DF9B804D832AFC</vt:lpwstr>
  </property>
  <property fmtid="{D5CDD505-2E9C-101B-9397-08002B2CF9AE}" pid="3" name="MediaServiceImageTags">
    <vt:lpwstr/>
  </property>
</Properties>
</file>