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6F" w:rsidRDefault="00805D6F" w:rsidP="00B80A95">
      <w:pPr>
        <w:pStyle w:val="Heading1"/>
        <w:spacing w:before="120"/>
        <w:rPr>
          <w:sz w:val="36"/>
          <w:szCs w:val="36"/>
        </w:rPr>
      </w:pPr>
      <w:r>
        <w:rPr>
          <w:sz w:val="36"/>
          <w:szCs w:val="36"/>
        </w:rPr>
        <w:t>Voucher E</w:t>
      </w:r>
      <w:r w:rsidR="003308D5">
        <w:rPr>
          <w:sz w:val="36"/>
          <w:szCs w:val="36"/>
        </w:rPr>
        <w:t xml:space="preserve">ntry- </w:t>
      </w:r>
      <w:proofErr w:type="spellStart"/>
      <w:r w:rsidR="003308D5">
        <w:rPr>
          <w:sz w:val="36"/>
          <w:szCs w:val="36"/>
        </w:rPr>
        <w:t>KDoc</w:t>
      </w:r>
      <w:proofErr w:type="spellEnd"/>
      <w:r w:rsidR="003308D5">
        <w:rPr>
          <w:sz w:val="36"/>
          <w:szCs w:val="36"/>
        </w:rPr>
        <w:t xml:space="preserve"> or ETV or Adjustment</w:t>
      </w:r>
    </w:p>
    <w:p w:rsidR="00FB440F" w:rsidRPr="00346215" w:rsidRDefault="00346215">
      <w:pPr>
        <w:rPr>
          <w:rFonts w:asciiTheme="minorHAnsi" w:hAnsiTheme="minorHAnsi"/>
          <w:b/>
          <w:color w:val="FF0000"/>
        </w:rPr>
      </w:pPr>
      <w:r w:rsidRPr="00346215">
        <w:rPr>
          <w:rFonts w:asciiTheme="minorHAnsi" w:hAnsiTheme="minorHAnsi"/>
          <w:b/>
          <w:color w:val="FF0000"/>
        </w:rPr>
        <w:t xml:space="preserve">This job aid shows how to create an adjustment for a voucher that </w:t>
      </w:r>
      <w:proofErr w:type="gramStart"/>
      <w:r w:rsidRPr="00346215">
        <w:rPr>
          <w:rFonts w:asciiTheme="minorHAnsi" w:hAnsiTheme="minorHAnsi"/>
          <w:b/>
          <w:color w:val="FF0000"/>
        </w:rPr>
        <w:t>was originally coded</w:t>
      </w:r>
      <w:proofErr w:type="gramEnd"/>
      <w:r w:rsidRPr="00346215">
        <w:rPr>
          <w:rFonts w:asciiTheme="minorHAnsi" w:hAnsiTheme="minorHAnsi"/>
          <w:b/>
          <w:color w:val="FF0000"/>
        </w:rPr>
        <w:t xml:space="preserve"> to the wrong GL </w:t>
      </w:r>
      <w:proofErr w:type="spellStart"/>
      <w:r w:rsidRPr="00346215">
        <w:rPr>
          <w:rFonts w:asciiTheme="minorHAnsi" w:hAnsiTheme="minorHAnsi"/>
          <w:b/>
          <w:color w:val="FF0000"/>
        </w:rPr>
        <w:t>Chartfield</w:t>
      </w:r>
      <w:proofErr w:type="spellEnd"/>
      <w:r w:rsidRPr="00346215">
        <w:rPr>
          <w:rFonts w:asciiTheme="minorHAnsi" w:hAnsiTheme="minorHAnsi"/>
          <w:b/>
          <w:color w:val="FF0000"/>
        </w:rPr>
        <w:t xml:space="preserve"> value(s).</w:t>
      </w:r>
    </w:p>
    <w:p w:rsidR="00346215" w:rsidRDefault="00346215"/>
    <w:p w:rsidR="00FB440F" w:rsidRDefault="00FB440F" w:rsidP="00FB440F">
      <w:pPr>
        <w:pStyle w:val="ListParagraph"/>
        <w:numPr>
          <w:ilvl w:val="0"/>
          <w:numId w:val="1"/>
        </w:numPr>
      </w:pPr>
      <w:r>
        <w:t xml:space="preserve">Create a new voucher using the </w:t>
      </w:r>
      <w:r w:rsidR="00DB3442">
        <w:t xml:space="preserve">applicable </w:t>
      </w:r>
      <w:r>
        <w:t xml:space="preserve">Adjustment </w:t>
      </w:r>
      <w:r w:rsidRPr="00481CE6">
        <w:rPr>
          <w:b/>
        </w:rPr>
        <w:t>Voucher Style</w:t>
      </w:r>
      <w:r w:rsidR="00DB3442">
        <w:t>:</w:t>
      </w:r>
    </w:p>
    <w:p w:rsidR="00DB3442" w:rsidRDefault="00481CE6" w:rsidP="00481CE6">
      <w:pPr>
        <w:pStyle w:val="ListParagraph"/>
        <w:numPr>
          <w:ilvl w:val="0"/>
          <w:numId w:val="2"/>
        </w:numPr>
      </w:pPr>
      <w:r>
        <w:t>If the original voucher that you need to adjust was a “Regular Voucher” style, then use the “Adjustments” voucher style</w:t>
      </w:r>
    </w:p>
    <w:p w:rsidR="00481CE6" w:rsidRDefault="00481CE6" w:rsidP="00481CE6">
      <w:pPr>
        <w:pStyle w:val="ListParagraph"/>
        <w:numPr>
          <w:ilvl w:val="0"/>
          <w:numId w:val="2"/>
        </w:numPr>
      </w:pPr>
      <w:r>
        <w:t>If the original voucher that you need to adjust was a “Multi-Vendor Voucher” or “</w:t>
      </w:r>
      <w:proofErr w:type="spellStart"/>
      <w:r>
        <w:t>ProCard</w:t>
      </w:r>
      <w:proofErr w:type="spellEnd"/>
      <w:r>
        <w:t xml:space="preserve"> Voucher” style, then use the “Multi-Vendor Adjustment” voucher style</w:t>
      </w:r>
    </w:p>
    <w:p w:rsidR="00481CE6" w:rsidRDefault="00481CE6" w:rsidP="00481CE6"/>
    <w:p w:rsidR="00481CE6" w:rsidRDefault="00481CE6" w:rsidP="00481CE6">
      <w:r>
        <w:rPr>
          <w:noProof/>
        </w:rPr>
        <w:drawing>
          <wp:inline distT="0" distB="0" distL="0" distR="0" wp14:anchorId="0B12BE80" wp14:editId="0F58AE66">
            <wp:extent cx="5063711" cy="4380931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2948" cy="439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CE6" w:rsidRDefault="00481CE6" w:rsidP="00481CE6">
      <w:r>
        <w:br w:type="page"/>
      </w:r>
    </w:p>
    <w:p w:rsidR="00481CE6" w:rsidRDefault="00481CE6" w:rsidP="00481CE6"/>
    <w:p w:rsidR="00FB440F" w:rsidRDefault="00FB440F" w:rsidP="00FB440F">
      <w:pPr>
        <w:pStyle w:val="ListParagraph"/>
        <w:numPr>
          <w:ilvl w:val="0"/>
          <w:numId w:val="1"/>
        </w:numPr>
      </w:pPr>
      <w:r>
        <w:t>Use the Copy from Worksheet Functionality</w:t>
      </w:r>
    </w:p>
    <w:p w:rsidR="00FB440F" w:rsidRDefault="00267398" w:rsidP="00FB440F">
      <w:pPr>
        <w:pStyle w:val="ListParagraph"/>
      </w:pPr>
      <w:r w:rsidRPr="00267398">
        <w:rPr>
          <w:b/>
        </w:rPr>
        <w:t>Expand</w:t>
      </w:r>
      <w:r>
        <w:t xml:space="preserve"> the “Copy from Source Document” section and </w:t>
      </w:r>
      <w:r w:rsidRPr="00267398">
        <w:rPr>
          <w:b/>
        </w:rPr>
        <w:t>click</w:t>
      </w:r>
      <w:r>
        <w:t xml:space="preserve"> on the </w:t>
      </w:r>
      <w:r w:rsidRPr="00267398">
        <w:rPr>
          <w:b/>
        </w:rPr>
        <w:t>“Copy from Worksheet”</w:t>
      </w:r>
      <w:r>
        <w:t xml:space="preserve"> hyperlink</w:t>
      </w:r>
    </w:p>
    <w:p w:rsidR="00FB440F" w:rsidRDefault="00FB440F" w:rsidP="00FB440F">
      <w:pPr>
        <w:pStyle w:val="ListParagraph"/>
        <w:ind w:left="360"/>
      </w:pPr>
      <w:r>
        <w:rPr>
          <w:noProof/>
        </w:rPr>
        <w:drawing>
          <wp:inline distT="0" distB="0" distL="0" distR="0" wp14:anchorId="71541D3B" wp14:editId="20971828">
            <wp:extent cx="5486400" cy="3182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0F" w:rsidRDefault="00FB440F" w:rsidP="00FB440F"/>
    <w:p w:rsidR="00FB440F" w:rsidRDefault="00FB440F" w:rsidP="00FB440F">
      <w:pPr>
        <w:pStyle w:val="ListParagraph"/>
        <w:numPr>
          <w:ilvl w:val="0"/>
          <w:numId w:val="1"/>
        </w:numPr>
      </w:pPr>
      <w:r w:rsidRPr="00267398">
        <w:rPr>
          <w:b/>
        </w:rPr>
        <w:t>Select</w:t>
      </w:r>
      <w:r>
        <w:t xml:space="preserve"> the Voucher that was incorrect and click Search</w:t>
      </w:r>
    </w:p>
    <w:p w:rsidR="00FB440F" w:rsidRDefault="00FB440F" w:rsidP="00FB440F">
      <w:pPr>
        <w:pStyle w:val="ListParagraph"/>
      </w:pPr>
    </w:p>
    <w:p w:rsidR="00B07C33" w:rsidRDefault="00FB440F" w:rsidP="00FB440F">
      <w:pPr>
        <w:pStyle w:val="ListParagraph"/>
        <w:ind w:left="360"/>
      </w:pPr>
      <w:r>
        <w:rPr>
          <w:noProof/>
        </w:rPr>
        <w:drawing>
          <wp:inline distT="0" distB="0" distL="0" distR="0" wp14:anchorId="3ED81986" wp14:editId="1829084D">
            <wp:extent cx="5486400" cy="366815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33" w:rsidRDefault="00B07C33" w:rsidP="00B07C33">
      <w:r>
        <w:br w:type="page"/>
      </w:r>
    </w:p>
    <w:p w:rsidR="00FB440F" w:rsidRDefault="00FB440F" w:rsidP="00FB440F">
      <w:pPr>
        <w:pStyle w:val="ListParagraph"/>
        <w:ind w:left="360"/>
      </w:pPr>
    </w:p>
    <w:p w:rsidR="00FB440F" w:rsidRDefault="00FB440F" w:rsidP="00FB440F">
      <w:pPr>
        <w:pStyle w:val="ListParagraph"/>
        <w:numPr>
          <w:ilvl w:val="0"/>
          <w:numId w:val="1"/>
        </w:numPr>
      </w:pPr>
      <w:r w:rsidRPr="00267398">
        <w:rPr>
          <w:b/>
        </w:rPr>
        <w:t>Select</w:t>
      </w:r>
      <w:r>
        <w:t xml:space="preserve"> the Line and mark the </w:t>
      </w:r>
      <w:r w:rsidRPr="00267398">
        <w:rPr>
          <w:b/>
        </w:rPr>
        <w:t xml:space="preserve">‘Reverse </w:t>
      </w:r>
      <w:proofErr w:type="spellStart"/>
      <w:r w:rsidRPr="00267398">
        <w:rPr>
          <w:b/>
        </w:rPr>
        <w:t>Qty</w:t>
      </w:r>
      <w:proofErr w:type="spellEnd"/>
      <w:r w:rsidRPr="00267398">
        <w:rPr>
          <w:b/>
        </w:rPr>
        <w:t>/Amt</w:t>
      </w:r>
      <w:r>
        <w:t>.  This will bring in the line from the original voucher as a negative.</w:t>
      </w:r>
    </w:p>
    <w:p w:rsidR="00FB440F" w:rsidRDefault="00FB440F" w:rsidP="00FB440F">
      <w:pPr>
        <w:pStyle w:val="ListParagraph"/>
      </w:pPr>
    </w:p>
    <w:p w:rsidR="00FB440F" w:rsidRDefault="00FB440F" w:rsidP="00FB440F">
      <w:pPr>
        <w:pStyle w:val="ListParagraph"/>
        <w:ind w:left="360"/>
      </w:pPr>
      <w:r>
        <w:rPr>
          <w:noProof/>
        </w:rPr>
        <w:drawing>
          <wp:inline distT="0" distB="0" distL="0" distR="0" wp14:anchorId="538621F4" wp14:editId="7516A396">
            <wp:extent cx="5486400" cy="363708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0F" w:rsidRDefault="00FB440F" w:rsidP="00FB440F">
      <w:pPr>
        <w:pStyle w:val="ListParagraph"/>
        <w:ind w:left="360"/>
      </w:pPr>
    </w:p>
    <w:p w:rsidR="00FB440F" w:rsidRDefault="00FB440F" w:rsidP="00FB440F">
      <w:pPr>
        <w:pStyle w:val="ListParagraph"/>
        <w:numPr>
          <w:ilvl w:val="0"/>
          <w:numId w:val="1"/>
        </w:numPr>
      </w:pPr>
      <w:r w:rsidRPr="00267398">
        <w:rPr>
          <w:b/>
        </w:rPr>
        <w:t>Click</w:t>
      </w:r>
      <w:r>
        <w:t xml:space="preserve"> the </w:t>
      </w:r>
      <w:r w:rsidRPr="00267398">
        <w:rPr>
          <w:b/>
        </w:rPr>
        <w:t>‘Copy Selected Lines’</w:t>
      </w:r>
      <w:r>
        <w:t>.</w:t>
      </w:r>
    </w:p>
    <w:p w:rsidR="00FB440F" w:rsidRDefault="00FB440F" w:rsidP="00FB440F">
      <w:pPr>
        <w:pStyle w:val="ListParagraph"/>
        <w:numPr>
          <w:ilvl w:val="0"/>
          <w:numId w:val="1"/>
        </w:numPr>
      </w:pPr>
      <w:r w:rsidRPr="00267398">
        <w:rPr>
          <w:b/>
        </w:rPr>
        <w:t>Click</w:t>
      </w:r>
      <w:r>
        <w:t xml:space="preserve"> the </w:t>
      </w:r>
      <w:r w:rsidRPr="00267398">
        <w:rPr>
          <w:b/>
        </w:rPr>
        <w:t xml:space="preserve">‘Copy </w:t>
      </w:r>
      <w:proofErr w:type="gramStart"/>
      <w:r w:rsidRPr="00267398">
        <w:rPr>
          <w:b/>
        </w:rPr>
        <w:t>From</w:t>
      </w:r>
      <w:proofErr w:type="gramEnd"/>
      <w:r w:rsidRPr="00267398">
        <w:rPr>
          <w:b/>
        </w:rPr>
        <w:t xml:space="preserve"> Worksheet’</w:t>
      </w:r>
      <w:r>
        <w:t xml:space="preserve"> link again.</w:t>
      </w:r>
    </w:p>
    <w:p w:rsidR="00FB440F" w:rsidRDefault="00FB440F" w:rsidP="00FB440F">
      <w:pPr>
        <w:pStyle w:val="ListParagraph"/>
      </w:pPr>
    </w:p>
    <w:p w:rsidR="00FB440F" w:rsidRDefault="00931D40" w:rsidP="00FB440F">
      <w:pPr>
        <w:pStyle w:val="ListParagraph"/>
        <w:ind w:left="360"/>
        <w:rPr>
          <w:b/>
        </w:rPr>
      </w:pPr>
      <w:r>
        <w:rPr>
          <w:noProof/>
        </w:rPr>
        <w:drawing>
          <wp:inline distT="0" distB="0" distL="0" distR="0" wp14:anchorId="4F504813" wp14:editId="0B1FB2AB">
            <wp:extent cx="5486400" cy="3015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0F" w:rsidRDefault="00FB440F" w:rsidP="00FB440F">
      <w:pPr>
        <w:pStyle w:val="ListParagraph"/>
        <w:ind w:left="360"/>
        <w:rPr>
          <w:b/>
        </w:rPr>
      </w:pPr>
    </w:p>
    <w:p w:rsidR="00B07C33" w:rsidRDefault="00FB440F" w:rsidP="00FB440F">
      <w:pPr>
        <w:pStyle w:val="ListParagraph"/>
        <w:numPr>
          <w:ilvl w:val="0"/>
          <w:numId w:val="1"/>
        </w:numPr>
      </w:pPr>
      <w:r w:rsidRPr="00267398">
        <w:rPr>
          <w:b/>
        </w:rPr>
        <w:t>Select</w:t>
      </w:r>
      <w:r w:rsidRPr="00FB440F">
        <w:t xml:space="preserve"> </w:t>
      </w:r>
      <w:r>
        <w:t xml:space="preserve">the voucher again and click search. </w:t>
      </w:r>
    </w:p>
    <w:p w:rsidR="00B07C33" w:rsidRDefault="00B07C33" w:rsidP="00B07C33">
      <w:r>
        <w:br w:type="page"/>
      </w:r>
    </w:p>
    <w:p w:rsidR="00FB440F" w:rsidRDefault="00FB440F" w:rsidP="00B07C33">
      <w:pPr>
        <w:pStyle w:val="ListParagraph"/>
      </w:pPr>
    </w:p>
    <w:p w:rsidR="00FB440F" w:rsidRDefault="00FB440F" w:rsidP="00FB440F">
      <w:pPr>
        <w:pStyle w:val="ListParagraph"/>
        <w:numPr>
          <w:ilvl w:val="0"/>
          <w:numId w:val="1"/>
        </w:numPr>
      </w:pPr>
      <w:r w:rsidRPr="00267398">
        <w:rPr>
          <w:b/>
        </w:rPr>
        <w:t>Select</w:t>
      </w:r>
      <w:r>
        <w:t xml:space="preserve"> the line but leave the ‘Reverse </w:t>
      </w:r>
      <w:proofErr w:type="spellStart"/>
      <w:r>
        <w:t>Qty</w:t>
      </w:r>
      <w:proofErr w:type="spellEnd"/>
      <w:r>
        <w:t>/</w:t>
      </w:r>
      <w:proofErr w:type="spellStart"/>
      <w:r>
        <w:t>Amt</w:t>
      </w:r>
      <w:proofErr w:type="spellEnd"/>
      <w:r>
        <w:t>’ box unchecked.  (This will bring in the line again with the amount as a positive.</w:t>
      </w:r>
    </w:p>
    <w:p w:rsidR="00FB440F" w:rsidRDefault="00FB440F" w:rsidP="00FB440F"/>
    <w:p w:rsidR="00FB440F" w:rsidRDefault="00267398" w:rsidP="00FB440F">
      <w:r>
        <w:rPr>
          <w:noProof/>
        </w:rPr>
        <w:drawing>
          <wp:inline distT="0" distB="0" distL="0" distR="0" wp14:anchorId="6E3AD810" wp14:editId="468DD73F">
            <wp:extent cx="5486400" cy="34023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40F" w:rsidRDefault="00FB440F" w:rsidP="00FB440F">
      <w:pPr>
        <w:pStyle w:val="ListParagraph"/>
        <w:numPr>
          <w:ilvl w:val="0"/>
          <w:numId w:val="1"/>
        </w:numPr>
      </w:pPr>
      <w:r w:rsidRPr="00267398">
        <w:rPr>
          <w:b/>
        </w:rPr>
        <w:t>Click</w:t>
      </w:r>
      <w:r>
        <w:t xml:space="preserve"> </w:t>
      </w:r>
      <w:r w:rsidR="00267398">
        <w:t xml:space="preserve">the </w:t>
      </w:r>
      <w:r w:rsidRPr="00267398">
        <w:rPr>
          <w:b/>
        </w:rPr>
        <w:t>‘Copy Selected Lines’</w:t>
      </w:r>
      <w:r>
        <w:t xml:space="preserve"> to create the second voucher line.</w:t>
      </w:r>
    </w:p>
    <w:p w:rsidR="00FB440F" w:rsidRDefault="00FB440F" w:rsidP="00FB440F">
      <w:pPr>
        <w:pStyle w:val="ListParagraph"/>
      </w:pPr>
    </w:p>
    <w:p w:rsidR="00FB440F" w:rsidRDefault="00931D40" w:rsidP="00931D40">
      <w:pPr>
        <w:pStyle w:val="ListParagraph"/>
        <w:numPr>
          <w:ilvl w:val="0"/>
          <w:numId w:val="1"/>
        </w:numPr>
      </w:pPr>
      <w:r>
        <w:t xml:space="preserve">Click the </w:t>
      </w:r>
      <w:r w:rsidRPr="00267398">
        <w:rPr>
          <w:b/>
        </w:rPr>
        <w:t>‘View All’</w:t>
      </w:r>
      <w:r>
        <w:t xml:space="preserve"> so that you can see both Voucher lines.</w:t>
      </w:r>
    </w:p>
    <w:p w:rsidR="00267398" w:rsidRDefault="00267398" w:rsidP="00267398">
      <w:r>
        <w:rPr>
          <w:noProof/>
        </w:rPr>
        <w:drawing>
          <wp:inline distT="0" distB="0" distL="0" distR="0" wp14:anchorId="22228844" wp14:editId="43C44826">
            <wp:extent cx="5486400" cy="2438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67" w:rsidRDefault="00BB1567" w:rsidP="00267398"/>
    <w:p w:rsidR="00BB1567" w:rsidRDefault="00BB1567">
      <w:r>
        <w:br w:type="page"/>
      </w:r>
    </w:p>
    <w:p w:rsidR="00BB1567" w:rsidRDefault="00BB1567" w:rsidP="00267398">
      <w:r>
        <w:lastRenderedPageBreak/>
        <w:t xml:space="preserve">If this is a PO voucher, there will be a </w:t>
      </w:r>
      <w:r w:rsidRPr="00BB1567">
        <w:rPr>
          <w:b/>
        </w:rPr>
        <w:t>“Purchase Order”</w:t>
      </w:r>
      <w:r>
        <w:t xml:space="preserve"> box on each voucher line.  If this box appears, make sure to check </w:t>
      </w:r>
      <w:r w:rsidRPr="00BB1567">
        <w:rPr>
          <w:b/>
        </w:rPr>
        <w:t>ON</w:t>
      </w:r>
      <w:r>
        <w:t xml:space="preserve"> the </w:t>
      </w:r>
      <w:r w:rsidRPr="00BB1567">
        <w:rPr>
          <w:b/>
        </w:rPr>
        <w:t xml:space="preserve">“Adjust </w:t>
      </w:r>
      <w:proofErr w:type="spellStart"/>
      <w:r w:rsidRPr="00BB1567">
        <w:rPr>
          <w:b/>
        </w:rPr>
        <w:t>Mtch</w:t>
      </w:r>
      <w:proofErr w:type="spellEnd"/>
      <w:r w:rsidRPr="00BB1567">
        <w:rPr>
          <w:b/>
        </w:rPr>
        <w:t xml:space="preserve"> Values/Encumbrance”</w:t>
      </w:r>
      <w:r>
        <w:t xml:space="preserve"> checkbox for </w:t>
      </w:r>
      <w:r w:rsidRPr="00BB1567">
        <w:rPr>
          <w:b/>
        </w:rPr>
        <w:t>BOTH</w:t>
      </w:r>
      <w:r>
        <w:t xml:space="preserve"> voucher lines.</w:t>
      </w:r>
    </w:p>
    <w:p w:rsidR="00931D40" w:rsidRDefault="00931D40" w:rsidP="00931D40">
      <w:pPr>
        <w:pStyle w:val="ListParagraph"/>
      </w:pPr>
    </w:p>
    <w:p w:rsidR="00931D40" w:rsidRDefault="00BB1567" w:rsidP="00931D40">
      <w:r>
        <w:rPr>
          <w:noProof/>
        </w:rPr>
        <w:drawing>
          <wp:inline distT="0" distB="0" distL="0" distR="0" wp14:anchorId="4E43E93A" wp14:editId="428D60AA">
            <wp:extent cx="5486400" cy="28797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40" w:rsidRDefault="00931D40" w:rsidP="00931D40"/>
    <w:p w:rsidR="00931D40" w:rsidRDefault="00931D40" w:rsidP="00931D40">
      <w:pPr>
        <w:pStyle w:val="ListParagraph"/>
        <w:numPr>
          <w:ilvl w:val="0"/>
          <w:numId w:val="1"/>
        </w:numPr>
      </w:pPr>
      <w:r>
        <w:t>Scroll down to Line 2 (the positive line) and change the Account</w:t>
      </w:r>
      <w:r w:rsidR="00267398">
        <w:t xml:space="preserve"> </w:t>
      </w:r>
      <w:r w:rsidR="00346215">
        <w:t>and/</w:t>
      </w:r>
      <w:r w:rsidR="00267398">
        <w:t xml:space="preserve">or </w:t>
      </w:r>
      <w:r w:rsidR="00346215">
        <w:t xml:space="preserve">the </w:t>
      </w:r>
      <w:r w:rsidR="00267398">
        <w:t xml:space="preserve">applicable GL </w:t>
      </w:r>
      <w:proofErr w:type="spellStart"/>
      <w:r w:rsidR="00267398">
        <w:t>Chartfield</w:t>
      </w:r>
      <w:proofErr w:type="spellEnd"/>
      <w:r w:rsidR="00267398">
        <w:t xml:space="preserve"> value</w:t>
      </w:r>
      <w:r>
        <w:t>.</w:t>
      </w:r>
    </w:p>
    <w:p w:rsidR="00931D40" w:rsidRDefault="00931D40" w:rsidP="00931D40">
      <w:pPr>
        <w:ind w:left="360"/>
      </w:pPr>
    </w:p>
    <w:p w:rsidR="00506B78" w:rsidRDefault="00931D40" w:rsidP="00931D40">
      <w:pPr>
        <w:ind w:left="360"/>
      </w:pPr>
      <w:r>
        <w:rPr>
          <w:noProof/>
        </w:rPr>
        <w:drawing>
          <wp:inline distT="0" distB="0" distL="0" distR="0" wp14:anchorId="66822976" wp14:editId="5C4EF186">
            <wp:extent cx="5486400" cy="23129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78" w:rsidRDefault="00506B78" w:rsidP="00506B78">
      <w:r>
        <w:br w:type="page"/>
      </w:r>
    </w:p>
    <w:p w:rsidR="00931D40" w:rsidRDefault="00931D40" w:rsidP="00931D40">
      <w:pPr>
        <w:ind w:left="360"/>
      </w:pPr>
    </w:p>
    <w:p w:rsidR="00931D40" w:rsidRDefault="00931D40" w:rsidP="00931D40">
      <w:pPr>
        <w:ind w:left="360"/>
      </w:pPr>
    </w:p>
    <w:p w:rsidR="00931D40" w:rsidRDefault="00931D40" w:rsidP="00931D40">
      <w:pPr>
        <w:pStyle w:val="ListParagraph"/>
        <w:numPr>
          <w:ilvl w:val="0"/>
          <w:numId w:val="1"/>
        </w:numPr>
      </w:pPr>
      <w:r>
        <w:t xml:space="preserve">Scroll to the top </w:t>
      </w:r>
      <w:r w:rsidR="00506B78">
        <w:t xml:space="preserve">of the voucher </w:t>
      </w:r>
      <w:r>
        <w:t xml:space="preserve">and change the total amount to </w:t>
      </w:r>
      <w:proofErr w:type="gramStart"/>
      <w:r>
        <w:t>0</w:t>
      </w:r>
      <w:proofErr w:type="gramEnd"/>
      <w:r>
        <w:t xml:space="preserve">.  </w:t>
      </w:r>
      <w:r w:rsidRPr="00506B78">
        <w:rPr>
          <w:b/>
        </w:rPr>
        <w:t>Click</w:t>
      </w:r>
      <w:r>
        <w:t xml:space="preserve"> the </w:t>
      </w:r>
      <w:r w:rsidRPr="00506B78">
        <w:rPr>
          <w:b/>
        </w:rPr>
        <w:t>‘Calculate’</w:t>
      </w:r>
      <w:r>
        <w:t xml:space="preserve"> Button.</w:t>
      </w:r>
    </w:p>
    <w:p w:rsidR="00931D40" w:rsidRDefault="00931D40" w:rsidP="00931D40"/>
    <w:p w:rsidR="00931D40" w:rsidRDefault="00931D40" w:rsidP="00931D40">
      <w:r>
        <w:rPr>
          <w:noProof/>
        </w:rPr>
        <w:drawing>
          <wp:inline distT="0" distB="0" distL="0" distR="0" wp14:anchorId="4DCE5987" wp14:editId="368781E5">
            <wp:extent cx="5486400" cy="246301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821" w:rsidRDefault="000F0821">
      <w:r>
        <w:br w:type="page"/>
      </w:r>
    </w:p>
    <w:p w:rsidR="00931D40" w:rsidRDefault="00931D40" w:rsidP="00931D40"/>
    <w:p w:rsidR="00931D40" w:rsidRDefault="00931D40" w:rsidP="00931D40">
      <w:pPr>
        <w:pStyle w:val="ListParagraph"/>
        <w:numPr>
          <w:ilvl w:val="0"/>
          <w:numId w:val="1"/>
        </w:numPr>
      </w:pPr>
      <w:r>
        <w:t xml:space="preserve"> </w:t>
      </w:r>
      <w:r w:rsidRPr="00506B78">
        <w:rPr>
          <w:b/>
        </w:rPr>
        <w:t>Click</w:t>
      </w:r>
      <w:r>
        <w:t xml:space="preserve"> the </w:t>
      </w:r>
      <w:r w:rsidR="00506B78" w:rsidRPr="00506B78">
        <w:rPr>
          <w:b/>
        </w:rPr>
        <w:t>“</w:t>
      </w:r>
      <w:r w:rsidRPr="00506B78">
        <w:rPr>
          <w:b/>
        </w:rPr>
        <w:t>Voucher Attributes</w:t>
      </w:r>
      <w:r w:rsidR="00506B78" w:rsidRPr="00506B78">
        <w:rPr>
          <w:b/>
        </w:rPr>
        <w:t>”</w:t>
      </w:r>
      <w:r>
        <w:t xml:space="preserve"> tab and change the </w:t>
      </w:r>
      <w:r w:rsidRPr="00506B78">
        <w:rPr>
          <w:b/>
        </w:rPr>
        <w:t>Template</w:t>
      </w:r>
      <w:r>
        <w:t xml:space="preserve"> to the </w:t>
      </w:r>
      <w:r w:rsidR="00506B78" w:rsidRPr="00506B78">
        <w:rPr>
          <w:b/>
        </w:rPr>
        <w:t>“</w:t>
      </w:r>
      <w:r w:rsidRPr="00506B78">
        <w:rPr>
          <w:b/>
        </w:rPr>
        <w:t>ETV 408</w:t>
      </w:r>
      <w:r w:rsidR="00506B78" w:rsidRPr="00506B78">
        <w:rPr>
          <w:b/>
        </w:rPr>
        <w:t>”</w:t>
      </w:r>
      <w:r>
        <w:t>.</w:t>
      </w:r>
    </w:p>
    <w:p w:rsidR="00931D40" w:rsidRDefault="00931D40" w:rsidP="00931D40"/>
    <w:p w:rsidR="00931D40" w:rsidRDefault="00931D40" w:rsidP="00931D40">
      <w:r>
        <w:rPr>
          <w:noProof/>
        </w:rPr>
        <w:drawing>
          <wp:inline distT="0" distB="0" distL="0" distR="0" wp14:anchorId="2DF35488" wp14:editId="4735A580">
            <wp:extent cx="5486400" cy="329242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40" w:rsidRDefault="00931D40" w:rsidP="00931D40"/>
    <w:p w:rsidR="000F0821" w:rsidRPr="000F0821" w:rsidRDefault="000F0821" w:rsidP="00931D40">
      <w:pPr>
        <w:pStyle w:val="ListParagraph"/>
        <w:numPr>
          <w:ilvl w:val="0"/>
          <w:numId w:val="1"/>
        </w:numPr>
      </w:pPr>
      <w:r>
        <w:t xml:space="preserve">Click </w:t>
      </w:r>
      <w:r w:rsidRPr="000F0821">
        <w:rPr>
          <w:b/>
        </w:rPr>
        <w:t>“</w:t>
      </w:r>
      <w:r w:rsidR="00931D40" w:rsidRPr="000F0821">
        <w:rPr>
          <w:b/>
        </w:rPr>
        <w:t>Save</w:t>
      </w:r>
      <w:r w:rsidRPr="000F0821">
        <w:rPr>
          <w:b/>
        </w:rPr>
        <w:t>”</w:t>
      </w:r>
    </w:p>
    <w:p w:rsidR="000F0821" w:rsidRDefault="000F0821" w:rsidP="00B07C33"/>
    <w:p w:rsidR="00B07C33" w:rsidRDefault="00B07C33" w:rsidP="00B07C33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07C33">
        <w:t>On the</w:t>
      </w:r>
      <w:r w:rsidRPr="00B07C33">
        <w:rPr>
          <w:b/>
        </w:rPr>
        <w:t xml:space="preserve"> “Invoice Information” tab, </w:t>
      </w:r>
      <w:r w:rsidRPr="00B07C33">
        <w:t xml:space="preserve">Select </w:t>
      </w:r>
      <w:r w:rsidRPr="00B07C33">
        <w:rPr>
          <w:b/>
        </w:rPr>
        <w:t xml:space="preserve">Match, Doc </w:t>
      </w:r>
      <w:proofErr w:type="spellStart"/>
      <w:r w:rsidRPr="00B07C33">
        <w:rPr>
          <w:b/>
        </w:rPr>
        <w:t>Tol</w:t>
      </w:r>
      <w:proofErr w:type="spellEnd"/>
      <w:r w:rsidRPr="00B07C33">
        <w:rPr>
          <w:b/>
        </w:rPr>
        <w:t xml:space="preserve">, </w:t>
      </w:r>
      <w:proofErr w:type="spellStart"/>
      <w:r w:rsidRPr="00B07C33">
        <w:rPr>
          <w:b/>
        </w:rPr>
        <w:t>Bdgt</w:t>
      </w:r>
      <w:proofErr w:type="spellEnd"/>
      <w:r w:rsidRPr="00B07C33">
        <w:t xml:space="preserve"> in the 'Action' dropdown list and click </w:t>
      </w:r>
      <w:r w:rsidRPr="00B07C33">
        <w:rPr>
          <w:b/>
        </w:rPr>
        <w:t>Run</w:t>
      </w:r>
      <w:r w:rsidRPr="00B07C33">
        <w:t>.</w:t>
      </w:r>
      <w:r w:rsidRPr="00B07C33">
        <w:br/>
      </w:r>
      <w:r>
        <w:rPr>
          <w:noProof/>
        </w:rPr>
        <w:drawing>
          <wp:inline distT="0" distB="0" distL="0" distR="0" wp14:anchorId="51A4F596" wp14:editId="406E6780">
            <wp:extent cx="3971429" cy="181904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33" w:rsidRDefault="00B07C33" w:rsidP="00B07C33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8"/>
          <w:szCs w:val="28"/>
        </w:rPr>
      </w:pPr>
      <w:r w:rsidRPr="00B07C33">
        <w:t xml:space="preserve">  Click the </w:t>
      </w:r>
      <w:r w:rsidRPr="00B07C33">
        <w:rPr>
          <w:b/>
        </w:rPr>
        <w:t>Refresh</w:t>
      </w:r>
      <w:r w:rsidRPr="00B07C33">
        <w:t xml:space="preserve"> button to determine when the process has completed.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6858026" wp14:editId="2A922C2A">
            <wp:extent cx="3295238" cy="46666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931D40" w:rsidRDefault="00B07C33" w:rsidP="00B07C33">
      <w:pPr>
        <w:pStyle w:val="ListParagraph"/>
        <w:numPr>
          <w:ilvl w:val="0"/>
          <w:numId w:val="1"/>
        </w:numPr>
      </w:pPr>
      <w:r w:rsidRPr="00B07C33">
        <w:t xml:space="preserve">When the processes have completed, go to the Summary page to verify the voucher's </w:t>
      </w:r>
      <w:r w:rsidRPr="00B07C33">
        <w:rPr>
          <w:b/>
        </w:rPr>
        <w:t>Match</w:t>
      </w:r>
      <w:r w:rsidRPr="00B07C33">
        <w:t xml:space="preserve">, </w:t>
      </w:r>
      <w:r w:rsidRPr="00B07C33">
        <w:rPr>
          <w:b/>
        </w:rPr>
        <w:t xml:space="preserve">Doc </w:t>
      </w:r>
      <w:proofErr w:type="spellStart"/>
      <w:r w:rsidRPr="00B07C33">
        <w:rPr>
          <w:b/>
        </w:rPr>
        <w:t>Tol</w:t>
      </w:r>
      <w:proofErr w:type="spellEnd"/>
      <w:r w:rsidRPr="00B07C33">
        <w:t xml:space="preserve"> and </w:t>
      </w:r>
      <w:r w:rsidRPr="00B07C33">
        <w:rPr>
          <w:b/>
        </w:rPr>
        <w:t>Budget</w:t>
      </w:r>
      <w:r w:rsidRPr="00B07C33">
        <w:t xml:space="preserve"> status.</w:t>
      </w:r>
    </w:p>
    <w:p w:rsidR="009A1217" w:rsidRDefault="009A1217" w:rsidP="009A1217">
      <w:pPr>
        <w:pStyle w:val="ListParagraph"/>
      </w:pPr>
    </w:p>
    <w:p w:rsidR="006560BA" w:rsidRDefault="006560BA" w:rsidP="00B07C33">
      <w:pPr>
        <w:pStyle w:val="ListParagraph"/>
        <w:numPr>
          <w:ilvl w:val="0"/>
          <w:numId w:val="1"/>
        </w:numPr>
      </w:pPr>
      <w:r>
        <w:t>If your agency is using the automated AP Workflow, submit your voucher for approval.</w:t>
      </w:r>
    </w:p>
    <w:p w:rsidR="006560BA" w:rsidRDefault="006560BA" w:rsidP="009A1217">
      <w:pPr>
        <w:pStyle w:val="ListParagraph"/>
        <w:numPr>
          <w:ilvl w:val="0"/>
          <w:numId w:val="4"/>
        </w:numPr>
      </w:pPr>
      <w:r>
        <w:t xml:space="preserve">Once your voucher </w:t>
      </w:r>
      <w:proofErr w:type="gramStart"/>
      <w:r>
        <w:t>is approved</w:t>
      </w:r>
      <w:proofErr w:type="gramEnd"/>
      <w:r>
        <w:t>, it should be ready for Voucher Posting.</w:t>
      </w:r>
    </w:p>
    <w:p w:rsidR="006560BA" w:rsidRDefault="006560BA" w:rsidP="006560BA">
      <w:pPr>
        <w:pStyle w:val="ListParagraph"/>
        <w:numPr>
          <w:ilvl w:val="0"/>
          <w:numId w:val="1"/>
        </w:numPr>
      </w:pPr>
      <w:r>
        <w:t>If your agency is not using the automated AP Workflow, your voucher should be ready for Voucher Posting.</w:t>
      </w:r>
      <w:bookmarkStart w:id="0" w:name="_GoBack"/>
      <w:bookmarkEnd w:id="0"/>
    </w:p>
    <w:p w:rsidR="006560BA" w:rsidRPr="00B07C33" w:rsidRDefault="006560BA" w:rsidP="006560BA"/>
    <w:p w:rsidR="00B07C33" w:rsidRPr="00FB440F" w:rsidRDefault="00B07C33" w:rsidP="00B07C33">
      <w:pPr>
        <w:ind w:left="360"/>
      </w:pPr>
    </w:p>
    <w:sectPr w:rsidR="00B07C33" w:rsidRPr="00FB440F" w:rsidSect="00B07C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ABF"/>
    <w:multiLevelType w:val="hybridMultilevel"/>
    <w:tmpl w:val="90F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39E"/>
    <w:multiLevelType w:val="hybridMultilevel"/>
    <w:tmpl w:val="8AA2E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A82358"/>
    <w:multiLevelType w:val="hybridMultilevel"/>
    <w:tmpl w:val="65363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0F"/>
    <w:rsid w:val="000F0821"/>
    <w:rsid w:val="00267398"/>
    <w:rsid w:val="003308D5"/>
    <w:rsid w:val="00346215"/>
    <w:rsid w:val="00453BFB"/>
    <w:rsid w:val="00481CE6"/>
    <w:rsid w:val="00506B78"/>
    <w:rsid w:val="006560BA"/>
    <w:rsid w:val="00805D6F"/>
    <w:rsid w:val="00931D40"/>
    <w:rsid w:val="009A1217"/>
    <w:rsid w:val="00B07C33"/>
    <w:rsid w:val="00B11110"/>
    <w:rsid w:val="00B80A95"/>
    <w:rsid w:val="00BB1567"/>
    <w:rsid w:val="00DB3442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5EF25"/>
  <w15:docId w15:val="{861334BC-AB12-4B38-AE57-16CBCA63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D6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0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4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40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5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Whaley</dc:creator>
  <cp:lastModifiedBy>Pamela Felps</cp:lastModifiedBy>
  <cp:revision>15</cp:revision>
  <dcterms:created xsi:type="dcterms:W3CDTF">2016-10-11T21:49:00Z</dcterms:created>
  <dcterms:modified xsi:type="dcterms:W3CDTF">2017-07-25T20:19:00Z</dcterms:modified>
</cp:coreProperties>
</file>