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sz w:val="28"/>
          <w:szCs w:val="28"/>
        </w:rPr>
        <w:alias w:val="Title"/>
        <w:id w:val="-260216066"/>
        <w:placeholder>
          <w:docPart w:val="40F0D314AFAE4A6EBF42ABB86D16297B"/>
        </w:placeholder>
        <w:dataBinding w:prefixMappings="xmlns:ns0='http://schemas.openxmlformats.org/package/2006/metadata/core-properties' xmlns:ns1='http://purl.org/dc/elements/1.1/'" w:xpath="/ns0:coreProperties[1]/ns1:title[1]" w:storeItemID="{6C3C8BC8-F283-45AE-878A-BAB7291924A1}"/>
        <w:text/>
      </w:sdtPr>
      <w:sdtEndPr/>
      <w:sdtContent>
        <w:p w:rsidR="00E91CD4" w:rsidRPr="00E91CD4" w:rsidRDefault="00E91CD4" w:rsidP="00E91CD4">
          <w:pPr>
            <w:jc w:val="center"/>
            <w:rPr>
              <w:b/>
              <w:sz w:val="28"/>
              <w:szCs w:val="28"/>
            </w:rPr>
          </w:pPr>
          <w:r w:rsidRPr="00E91CD4">
            <w:rPr>
              <w:b/>
              <w:sz w:val="28"/>
              <w:szCs w:val="28"/>
            </w:rPr>
            <w:t>Running CAPPS Reports</w:t>
          </w:r>
        </w:p>
      </w:sdtContent>
    </w:sdt>
    <w:p w:rsidR="002364FF" w:rsidRPr="00E91CD4" w:rsidRDefault="002364FF" w:rsidP="00E91CD4">
      <w:pPr>
        <w:jc w:val="center"/>
        <w:rPr>
          <w:rFonts w:ascii="Arial" w:hAnsi="Arial" w:cs="Arial"/>
          <w:b/>
          <w:sz w:val="24"/>
          <w:szCs w:val="24"/>
        </w:rPr>
      </w:pPr>
    </w:p>
    <w:p w:rsidR="00FF33D5" w:rsidRDefault="00177C16" w:rsidP="00177C16">
      <w:pPr>
        <w:rPr>
          <w:rFonts w:ascii="Arial" w:hAnsi="Arial" w:cs="Arial"/>
          <w:sz w:val="24"/>
          <w:szCs w:val="24"/>
        </w:rPr>
      </w:pPr>
      <w:proofErr w:type="gramStart"/>
      <w:r>
        <w:rPr>
          <w:rFonts w:ascii="Arial" w:hAnsi="Arial" w:cs="Arial"/>
          <w:sz w:val="24"/>
          <w:szCs w:val="24"/>
        </w:rPr>
        <w:t>CAPPS</w:t>
      </w:r>
      <w:proofErr w:type="gramEnd"/>
      <w:r>
        <w:rPr>
          <w:rFonts w:ascii="Arial" w:hAnsi="Arial" w:cs="Arial"/>
          <w:sz w:val="24"/>
          <w:szCs w:val="24"/>
        </w:rPr>
        <w:t xml:space="preserve"> reports come in several formats.  The complexity of the report determines its format.  Format examples include “SQR” and “Application Engine”.  </w:t>
      </w:r>
    </w:p>
    <w:p w:rsidR="00177C16" w:rsidRDefault="00177C16" w:rsidP="00177C16">
      <w:pPr>
        <w:rPr>
          <w:rFonts w:ascii="Arial" w:hAnsi="Arial" w:cs="Arial"/>
          <w:sz w:val="24"/>
          <w:szCs w:val="24"/>
        </w:rPr>
      </w:pPr>
      <w:r>
        <w:rPr>
          <w:rFonts w:ascii="Arial" w:hAnsi="Arial" w:cs="Arial"/>
          <w:sz w:val="24"/>
          <w:szCs w:val="24"/>
        </w:rPr>
        <w:t xml:space="preserve">Users are most familiar with SQR.  </w:t>
      </w:r>
      <w:r w:rsidR="00FF33D5">
        <w:rPr>
          <w:rFonts w:ascii="Arial" w:hAnsi="Arial" w:cs="Arial"/>
          <w:sz w:val="24"/>
          <w:szCs w:val="24"/>
        </w:rPr>
        <w:t>These</w:t>
      </w:r>
      <w:r>
        <w:rPr>
          <w:rFonts w:ascii="Arial" w:hAnsi="Arial" w:cs="Arial"/>
          <w:sz w:val="24"/>
          <w:szCs w:val="24"/>
        </w:rPr>
        <w:t xml:space="preserve"> reports produce .pdf output. </w:t>
      </w:r>
    </w:p>
    <w:p w:rsidR="004C20B5" w:rsidRDefault="004C20B5" w:rsidP="00177C16">
      <w:pPr>
        <w:rPr>
          <w:rFonts w:ascii="Arial" w:hAnsi="Arial" w:cs="Arial"/>
          <w:sz w:val="24"/>
          <w:szCs w:val="24"/>
        </w:rPr>
      </w:pPr>
      <w:r>
        <w:rPr>
          <w:rFonts w:ascii="Arial" w:hAnsi="Arial" w:cs="Arial"/>
          <w:sz w:val="24"/>
          <w:szCs w:val="24"/>
        </w:rPr>
        <w:t>When running an SQR report in the Process Scheduler the following displays:</w:t>
      </w:r>
    </w:p>
    <w:p w:rsidR="002364FF" w:rsidRDefault="002364FF">
      <w:pPr>
        <w:rPr>
          <w:rFonts w:ascii="Arial" w:hAnsi="Arial" w:cs="Arial"/>
          <w:sz w:val="24"/>
          <w:szCs w:val="24"/>
        </w:rPr>
      </w:pPr>
    </w:p>
    <w:p w:rsidR="002364FF" w:rsidRDefault="00D5334B">
      <w:pPr>
        <w:rPr>
          <w:rFonts w:ascii="Arial" w:hAnsi="Arial" w:cs="Arial"/>
          <w:b/>
          <w:sz w:val="24"/>
          <w:szCs w:val="24"/>
        </w:rPr>
      </w:pPr>
      <w:r>
        <w:rPr>
          <w:noProof/>
        </w:rPr>
        <w:drawing>
          <wp:inline distT="0" distB="0" distL="0" distR="0" wp14:anchorId="4ACAB5FD" wp14:editId="5DB47F94">
            <wp:extent cx="5943600" cy="2470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70150"/>
                    </a:xfrm>
                    <a:prstGeom prst="rect">
                      <a:avLst/>
                    </a:prstGeom>
                  </pic:spPr>
                </pic:pic>
              </a:graphicData>
            </a:graphic>
          </wp:inline>
        </w:drawing>
      </w:r>
    </w:p>
    <w:p w:rsidR="00F1109F" w:rsidRDefault="004C20B5" w:rsidP="004C20B5">
      <w:pPr>
        <w:rPr>
          <w:rFonts w:ascii="Arial" w:hAnsi="Arial" w:cs="Arial"/>
          <w:sz w:val="24"/>
          <w:szCs w:val="24"/>
        </w:rPr>
      </w:pPr>
      <w:r>
        <w:rPr>
          <w:rFonts w:ascii="Arial" w:hAnsi="Arial" w:cs="Arial"/>
          <w:sz w:val="24"/>
          <w:szCs w:val="24"/>
        </w:rPr>
        <w:t>Notice the Process Type of “SQR Report” and the output Format of “PDF”</w:t>
      </w:r>
      <w:r w:rsidR="00F1109F">
        <w:rPr>
          <w:rFonts w:ascii="Arial" w:hAnsi="Arial" w:cs="Arial"/>
          <w:sz w:val="24"/>
          <w:szCs w:val="24"/>
        </w:rPr>
        <w:t xml:space="preserve">.  </w:t>
      </w:r>
    </w:p>
    <w:p w:rsidR="00B16B3E" w:rsidRDefault="00B16B3E" w:rsidP="004C20B5">
      <w:pPr>
        <w:rPr>
          <w:rFonts w:ascii="Arial" w:hAnsi="Arial" w:cs="Arial"/>
          <w:sz w:val="24"/>
          <w:szCs w:val="24"/>
        </w:rPr>
      </w:pPr>
      <w:r>
        <w:rPr>
          <w:rFonts w:ascii="Arial" w:hAnsi="Arial" w:cs="Arial"/>
          <w:sz w:val="24"/>
          <w:szCs w:val="24"/>
        </w:rPr>
        <w:t>Here is an example of PDF output:</w:t>
      </w:r>
    </w:p>
    <w:p w:rsidR="00B16B3E" w:rsidRDefault="00B16B3E" w:rsidP="004C20B5">
      <w:pPr>
        <w:rPr>
          <w:rFonts w:ascii="Arial" w:hAnsi="Arial" w:cs="Arial"/>
          <w:sz w:val="24"/>
          <w:szCs w:val="24"/>
        </w:rPr>
      </w:pPr>
    </w:p>
    <w:p w:rsidR="00B16B3E" w:rsidRDefault="00F1109F" w:rsidP="004C20B5">
      <w:pPr>
        <w:rPr>
          <w:rFonts w:ascii="Arial" w:hAnsi="Arial" w:cs="Arial"/>
          <w:sz w:val="24"/>
          <w:szCs w:val="24"/>
        </w:rPr>
      </w:pPr>
      <w:r>
        <w:rPr>
          <w:noProof/>
        </w:rPr>
        <w:drawing>
          <wp:inline distT="0" distB="0" distL="0" distR="0" wp14:anchorId="6E8E3D88" wp14:editId="212DB4A7">
            <wp:extent cx="5943600" cy="1313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313815"/>
                    </a:xfrm>
                    <a:prstGeom prst="rect">
                      <a:avLst/>
                    </a:prstGeom>
                  </pic:spPr>
                </pic:pic>
              </a:graphicData>
            </a:graphic>
          </wp:inline>
        </w:drawing>
      </w:r>
    </w:p>
    <w:p w:rsidR="004C20B5" w:rsidRDefault="004C20B5">
      <w:pPr>
        <w:rPr>
          <w:rFonts w:ascii="Arial" w:hAnsi="Arial" w:cs="Arial"/>
          <w:b/>
          <w:sz w:val="24"/>
          <w:szCs w:val="24"/>
        </w:rPr>
      </w:pPr>
    </w:p>
    <w:p w:rsidR="00FF33D5" w:rsidRDefault="00177C16">
      <w:pPr>
        <w:rPr>
          <w:rFonts w:ascii="Arial" w:hAnsi="Arial" w:cs="Arial"/>
          <w:sz w:val="24"/>
          <w:szCs w:val="24"/>
        </w:rPr>
      </w:pPr>
      <w:proofErr w:type="gramStart"/>
      <w:r>
        <w:rPr>
          <w:rFonts w:ascii="Arial" w:hAnsi="Arial" w:cs="Arial"/>
          <w:sz w:val="24"/>
          <w:szCs w:val="24"/>
        </w:rPr>
        <w:lastRenderedPageBreak/>
        <w:t>CAPPS</w:t>
      </w:r>
      <w:proofErr w:type="gramEnd"/>
      <w:r>
        <w:rPr>
          <w:rFonts w:ascii="Arial" w:hAnsi="Arial" w:cs="Arial"/>
          <w:sz w:val="24"/>
          <w:szCs w:val="24"/>
        </w:rPr>
        <w:t xml:space="preserve"> reports developed using non-SQR formats </w:t>
      </w:r>
      <w:r w:rsidR="00FF33D5">
        <w:rPr>
          <w:rFonts w:ascii="Arial" w:hAnsi="Arial" w:cs="Arial"/>
          <w:sz w:val="24"/>
          <w:szCs w:val="24"/>
        </w:rPr>
        <w:t xml:space="preserve">like “Application Engine” </w:t>
      </w:r>
      <w:r w:rsidRPr="0064177B">
        <w:rPr>
          <w:rFonts w:ascii="Arial" w:hAnsi="Arial" w:cs="Arial"/>
          <w:b/>
          <w:sz w:val="24"/>
          <w:szCs w:val="24"/>
        </w:rPr>
        <w:t>may</w:t>
      </w:r>
      <w:r>
        <w:rPr>
          <w:rFonts w:ascii="Arial" w:hAnsi="Arial" w:cs="Arial"/>
          <w:sz w:val="24"/>
          <w:szCs w:val="24"/>
        </w:rPr>
        <w:t xml:space="preserve"> pull data using</w:t>
      </w:r>
      <w:r w:rsidR="00FF33D5">
        <w:rPr>
          <w:rFonts w:ascii="Arial" w:hAnsi="Arial" w:cs="Arial"/>
          <w:sz w:val="24"/>
          <w:szCs w:val="24"/>
        </w:rPr>
        <w:t xml:space="preserve"> multiple methods.  These methods include Excel and PDF output.</w:t>
      </w:r>
    </w:p>
    <w:p w:rsidR="00FF33D5" w:rsidRDefault="00FF33D5" w:rsidP="00FF33D5">
      <w:pPr>
        <w:rPr>
          <w:rFonts w:ascii="Arial" w:hAnsi="Arial" w:cs="Arial"/>
          <w:sz w:val="24"/>
          <w:szCs w:val="24"/>
        </w:rPr>
      </w:pPr>
      <w:r>
        <w:rPr>
          <w:rFonts w:ascii="Arial" w:hAnsi="Arial" w:cs="Arial"/>
          <w:sz w:val="24"/>
          <w:szCs w:val="24"/>
        </w:rPr>
        <w:t>When runni</w:t>
      </w:r>
      <w:r w:rsidR="00F1109F">
        <w:rPr>
          <w:rFonts w:ascii="Arial" w:hAnsi="Arial" w:cs="Arial"/>
          <w:sz w:val="24"/>
          <w:szCs w:val="24"/>
        </w:rPr>
        <w:t xml:space="preserve">ng an Application Engine Report </w:t>
      </w:r>
      <w:r>
        <w:rPr>
          <w:rFonts w:ascii="Arial" w:hAnsi="Arial" w:cs="Arial"/>
          <w:sz w:val="24"/>
          <w:szCs w:val="24"/>
        </w:rPr>
        <w:t>the Process Scheduler the following displays:</w:t>
      </w:r>
    </w:p>
    <w:p w:rsidR="00FF33D5" w:rsidRDefault="00FF33D5" w:rsidP="00FF33D5">
      <w:pPr>
        <w:rPr>
          <w:rFonts w:ascii="Arial" w:hAnsi="Arial" w:cs="Arial"/>
          <w:sz w:val="24"/>
          <w:szCs w:val="24"/>
        </w:rPr>
      </w:pPr>
      <w:r>
        <w:rPr>
          <w:noProof/>
        </w:rPr>
        <w:drawing>
          <wp:inline distT="0" distB="0" distL="0" distR="0" wp14:anchorId="1E9E2B15" wp14:editId="34E78E5C">
            <wp:extent cx="5943600" cy="255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555875"/>
                    </a:xfrm>
                    <a:prstGeom prst="rect">
                      <a:avLst/>
                    </a:prstGeom>
                  </pic:spPr>
                </pic:pic>
              </a:graphicData>
            </a:graphic>
          </wp:inline>
        </w:drawing>
      </w:r>
    </w:p>
    <w:p w:rsidR="00597C86" w:rsidRDefault="00597C86" w:rsidP="00597C86">
      <w:pPr>
        <w:rPr>
          <w:rFonts w:ascii="Arial" w:hAnsi="Arial" w:cs="Arial"/>
          <w:sz w:val="24"/>
          <w:szCs w:val="24"/>
        </w:rPr>
      </w:pPr>
      <w:r>
        <w:rPr>
          <w:rFonts w:ascii="Arial" w:hAnsi="Arial" w:cs="Arial"/>
          <w:sz w:val="24"/>
          <w:szCs w:val="24"/>
        </w:rPr>
        <w:t>Notice the Process Type of “Application Engine” and the multiple outputs.  The most commonly used output is XLS, or the Excel format.  Typically, the Excel output displays the same way the .pdf output displays.</w:t>
      </w:r>
    </w:p>
    <w:p w:rsidR="00597C86" w:rsidRDefault="00597C86" w:rsidP="00597C86">
      <w:pPr>
        <w:rPr>
          <w:rFonts w:ascii="Arial" w:hAnsi="Arial" w:cs="Arial"/>
          <w:sz w:val="24"/>
          <w:szCs w:val="24"/>
        </w:rPr>
      </w:pPr>
      <w:r>
        <w:rPr>
          <w:rFonts w:ascii="Arial" w:hAnsi="Arial" w:cs="Arial"/>
          <w:sz w:val="24"/>
          <w:szCs w:val="24"/>
        </w:rPr>
        <w:t>Here is an example of Excel output:</w:t>
      </w:r>
    </w:p>
    <w:p w:rsidR="00F1109F" w:rsidRDefault="00F1109F" w:rsidP="00597C86">
      <w:pPr>
        <w:rPr>
          <w:rFonts w:ascii="Arial" w:hAnsi="Arial" w:cs="Arial"/>
          <w:sz w:val="24"/>
          <w:szCs w:val="24"/>
        </w:rPr>
      </w:pPr>
      <w:r>
        <w:rPr>
          <w:noProof/>
        </w:rPr>
        <w:lastRenderedPageBreak/>
        <w:drawing>
          <wp:inline distT="0" distB="0" distL="0" distR="0" wp14:anchorId="2D7F0AFA" wp14:editId="056E5537">
            <wp:extent cx="5943600" cy="3500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500120"/>
                    </a:xfrm>
                    <a:prstGeom prst="rect">
                      <a:avLst/>
                    </a:prstGeom>
                  </pic:spPr>
                </pic:pic>
              </a:graphicData>
            </a:graphic>
          </wp:inline>
        </w:drawing>
      </w:r>
    </w:p>
    <w:p w:rsidR="00597C86" w:rsidRDefault="00597C86" w:rsidP="00597C86">
      <w:pPr>
        <w:rPr>
          <w:rFonts w:ascii="Arial" w:hAnsi="Arial" w:cs="Arial"/>
          <w:sz w:val="24"/>
          <w:szCs w:val="24"/>
        </w:rPr>
      </w:pPr>
      <w:r>
        <w:rPr>
          <w:rFonts w:ascii="Arial" w:hAnsi="Arial" w:cs="Arial"/>
          <w:sz w:val="24"/>
          <w:szCs w:val="24"/>
        </w:rPr>
        <w:t xml:space="preserve">Some reports are “Query Based”.  Query based reports usually have a corresponding query available in CAPPS Query Viewer.  </w:t>
      </w:r>
    </w:p>
    <w:p w:rsidR="0024596C" w:rsidRDefault="0024596C" w:rsidP="0024596C">
      <w:pPr>
        <w:rPr>
          <w:rFonts w:ascii="Arial" w:hAnsi="Arial" w:cs="Arial"/>
          <w:sz w:val="24"/>
          <w:szCs w:val="24"/>
        </w:rPr>
      </w:pPr>
      <w:r>
        <w:rPr>
          <w:rFonts w:ascii="Arial" w:hAnsi="Arial" w:cs="Arial"/>
          <w:sz w:val="24"/>
          <w:szCs w:val="24"/>
        </w:rPr>
        <w:t>Use a simple search to find a corresponding query:</w:t>
      </w:r>
    </w:p>
    <w:p w:rsidR="0024596C" w:rsidRDefault="009E1A5B" w:rsidP="00597C86">
      <w:pPr>
        <w:rPr>
          <w:rFonts w:ascii="Arial" w:hAnsi="Arial" w:cs="Arial"/>
          <w:sz w:val="24"/>
          <w:szCs w:val="24"/>
        </w:rPr>
      </w:pPr>
      <w:r>
        <w:rPr>
          <w:noProof/>
        </w:rPr>
        <w:drawing>
          <wp:inline distT="0" distB="0" distL="0" distR="0" wp14:anchorId="13DD97AF" wp14:editId="040DCAAF">
            <wp:extent cx="5943600" cy="19380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938020"/>
                    </a:xfrm>
                    <a:prstGeom prst="rect">
                      <a:avLst/>
                    </a:prstGeom>
                  </pic:spPr>
                </pic:pic>
              </a:graphicData>
            </a:graphic>
          </wp:inline>
        </w:drawing>
      </w:r>
    </w:p>
    <w:p w:rsidR="00597C86" w:rsidRDefault="00597C86" w:rsidP="00597C86">
      <w:pPr>
        <w:rPr>
          <w:rFonts w:ascii="Arial" w:hAnsi="Arial" w:cs="Arial"/>
          <w:sz w:val="24"/>
          <w:szCs w:val="24"/>
        </w:rPr>
      </w:pPr>
    </w:p>
    <w:p w:rsidR="00597C86" w:rsidRDefault="00597C86" w:rsidP="00597C86">
      <w:pPr>
        <w:rPr>
          <w:rFonts w:ascii="Arial" w:hAnsi="Arial" w:cs="Arial"/>
          <w:sz w:val="24"/>
          <w:szCs w:val="24"/>
        </w:rPr>
      </w:pPr>
      <w:r>
        <w:rPr>
          <w:rFonts w:ascii="Arial" w:hAnsi="Arial" w:cs="Arial"/>
          <w:sz w:val="24"/>
          <w:szCs w:val="24"/>
        </w:rPr>
        <w:t xml:space="preserve">The most commonly used </w:t>
      </w:r>
      <w:r w:rsidR="0024596C">
        <w:rPr>
          <w:rFonts w:ascii="Arial" w:hAnsi="Arial" w:cs="Arial"/>
          <w:sz w:val="24"/>
          <w:szCs w:val="24"/>
        </w:rPr>
        <w:t xml:space="preserve">query </w:t>
      </w:r>
      <w:r>
        <w:rPr>
          <w:rFonts w:ascii="Arial" w:hAnsi="Arial" w:cs="Arial"/>
          <w:sz w:val="24"/>
          <w:szCs w:val="24"/>
        </w:rPr>
        <w:t>output is XLS.  The Excel output displays the “raw data” and column headers.</w:t>
      </w:r>
    </w:p>
    <w:p w:rsidR="00597C86" w:rsidRDefault="00597C86" w:rsidP="009E1A5B">
      <w:pPr>
        <w:tabs>
          <w:tab w:val="right" w:pos="9360"/>
        </w:tabs>
        <w:rPr>
          <w:rFonts w:ascii="Arial" w:hAnsi="Arial" w:cs="Arial"/>
          <w:sz w:val="24"/>
          <w:szCs w:val="24"/>
        </w:rPr>
      </w:pPr>
      <w:r>
        <w:rPr>
          <w:rFonts w:ascii="Arial" w:hAnsi="Arial" w:cs="Arial"/>
          <w:sz w:val="24"/>
          <w:szCs w:val="24"/>
        </w:rPr>
        <w:lastRenderedPageBreak/>
        <w:t>Here is an example of Excel output from Query Viewer:</w:t>
      </w:r>
      <w:r w:rsidR="009E1A5B">
        <w:rPr>
          <w:rFonts w:ascii="Arial" w:hAnsi="Arial" w:cs="Arial"/>
          <w:sz w:val="24"/>
          <w:szCs w:val="24"/>
        </w:rPr>
        <w:tab/>
      </w:r>
    </w:p>
    <w:p w:rsidR="00597C86" w:rsidRDefault="009E1A5B" w:rsidP="00597C86">
      <w:pPr>
        <w:rPr>
          <w:rFonts w:ascii="Arial" w:hAnsi="Arial" w:cs="Arial"/>
          <w:sz w:val="24"/>
          <w:szCs w:val="24"/>
        </w:rPr>
      </w:pPr>
      <w:r>
        <w:rPr>
          <w:noProof/>
        </w:rPr>
        <w:drawing>
          <wp:inline distT="0" distB="0" distL="0" distR="0" wp14:anchorId="5ED0B0DC" wp14:editId="1B3D6BE9">
            <wp:extent cx="5943600" cy="1927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927225"/>
                    </a:xfrm>
                    <a:prstGeom prst="rect">
                      <a:avLst/>
                    </a:prstGeom>
                  </pic:spPr>
                </pic:pic>
              </a:graphicData>
            </a:graphic>
          </wp:inline>
        </w:drawing>
      </w:r>
    </w:p>
    <w:p w:rsidR="00597C86" w:rsidRDefault="00597C86" w:rsidP="00597C86">
      <w:pPr>
        <w:rPr>
          <w:rFonts w:ascii="Arial" w:hAnsi="Arial" w:cs="Arial"/>
          <w:sz w:val="24"/>
          <w:szCs w:val="24"/>
        </w:rPr>
      </w:pPr>
      <w:r>
        <w:rPr>
          <w:rFonts w:ascii="Arial" w:hAnsi="Arial" w:cs="Arial"/>
          <w:sz w:val="24"/>
          <w:szCs w:val="24"/>
        </w:rPr>
        <w:t xml:space="preserve">NOTE:  </w:t>
      </w:r>
      <w:r w:rsidR="0024596C">
        <w:rPr>
          <w:rFonts w:ascii="Arial" w:hAnsi="Arial" w:cs="Arial"/>
          <w:sz w:val="24"/>
          <w:szCs w:val="24"/>
        </w:rPr>
        <w:t>P</w:t>
      </w:r>
      <w:r>
        <w:rPr>
          <w:rFonts w:ascii="Arial" w:hAnsi="Arial" w:cs="Arial"/>
          <w:sz w:val="24"/>
          <w:szCs w:val="24"/>
        </w:rPr>
        <w:t xml:space="preserve">rompts in Query Viewer may differ </w:t>
      </w:r>
      <w:r w:rsidR="0024596C">
        <w:rPr>
          <w:rFonts w:ascii="Arial" w:hAnsi="Arial" w:cs="Arial"/>
          <w:sz w:val="24"/>
          <w:szCs w:val="24"/>
        </w:rPr>
        <w:t>from the report prompts on their respective run control pages.</w:t>
      </w:r>
    </w:p>
    <w:p w:rsidR="00597C86" w:rsidRDefault="009E1A5B" w:rsidP="00597C86">
      <w:pPr>
        <w:rPr>
          <w:rFonts w:ascii="Arial" w:hAnsi="Arial" w:cs="Arial"/>
          <w:sz w:val="24"/>
          <w:szCs w:val="24"/>
        </w:rPr>
      </w:pPr>
      <w:r>
        <w:rPr>
          <w:noProof/>
        </w:rPr>
        <w:drawing>
          <wp:inline distT="0" distB="0" distL="0" distR="0" wp14:anchorId="17AF9233" wp14:editId="79360028">
            <wp:extent cx="5943600" cy="13246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324610"/>
                    </a:xfrm>
                    <a:prstGeom prst="rect">
                      <a:avLst/>
                    </a:prstGeom>
                  </pic:spPr>
                </pic:pic>
              </a:graphicData>
            </a:graphic>
          </wp:inline>
        </w:drawing>
      </w:r>
    </w:p>
    <w:p w:rsidR="00673FB7" w:rsidRPr="0088084C" w:rsidRDefault="00673FB7" w:rsidP="00597C86">
      <w:pPr>
        <w:rPr>
          <w:rFonts w:ascii="Arial" w:hAnsi="Arial" w:cs="Arial"/>
          <w:sz w:val="24"/>
          <w:szCs w:val="24"/>
        </w:rPr>
      </w:pPr>
      <w:r>
        <w:rPr>
          <w:rFonts w:ascii="Arial" w:hAnsi="Arial" w:cs="Arial"/>
          <w:sz w:val="24"/>
          <w:szCs w:val="24"/>
        </w:rPr>
        <w:t>You will need to add the % to the prompts in your query.</w:t>
      </w:r>
    </w:p>
    <w:sectPr w:rsidR="00673FB7" w:rsidRPr="0088084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5B" w:rsidRDefault="009E1A5B" w:rsidP="009E1A5B">
      <w:pPr>
        <w:spacing w:after="0" w:line="240" w:lineRule="auto"/>
      </w:pPr>
      <w:r>
        <w:separator/>
      </w:r>
    </w:p>
  </w:endnote>
  <w:endnote w:type="continuationSeparator" w:id="0">
    <w:p w:rsidR="009E1A5B" w:rsidRDefault="009E1A5B" w:rsidP="009E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D4" w:rsidRDefault="00E91CD4" w:rsidP="00E91CD4">
    <w:pPr>
      <w:pStyle w:val="Footer"/>
      <w:rPr>
        <w:rFonts w:ascii="Arial Narrow" w:hAnsi="Arial Narrow" w:cs="Arial"/>
        <w:noProof/>
        <w:sz w:val="18"/>
        <w:szCs w:val="18"/>
      </w:rPr>
    </w:pPr>
    <w:r w:rsidRPr="001E5471">
      <w:rPr>
        <w:rFonts w:ascii="Arial Narrow" w:hAnsi="Arial Narrow" w:cs="Arial"/>
        <w:sz w:val="18"/>
        <w:szCs w:val="18"/>
      </w:rPr>
      <w:fldChar w:fldCharType="begin"/>
    </w:r>
    <w:r w:rsidRPr="001E5471">
      <w:rPr>
        <w:rFonts w:ascii="Arial Narrow" w:hAnsi="Arial Narrow" w:cs="Arial"/>
        <w:sz w:val="18"/>
        <w:szCs w:val="18"/>
      </w:rPr>
      <w:instrText xml:space="preserve"> FILENAME  \* FirstCap  \* MERGEFORMAT </w:instrText>
    </w:r>
    <w:r w:rsidRPr="001E5471">
      <w:rPr>
        <w:rFonts w:ascii="Arial Narrow" w:hAnsi="Arial Narrow" w:cs="Arial"/>
        <w:sz w:val="18"/>
        <w:szCs w:val="18"/>
      </w:rPr>
      <w:fldChar w:fldCharType="separate"/>
    </w:r>
    <w:r>
      <w:rPr>
        <w:rFonts w:ascii="Arial Narrow" w:hAnsi="Arial Narrow" w:cs="Arial"/>
        <w:noProof/>
        <w:sz w:val="18"/>
        <w:szCs w:val="18"/>
      </w:rPr>
      <w:t xml:space="preserve">HCM </w:t>
    </w:r>
    <w:r w:rsidR="00775BA2">
      <w:rPr>
        <w:rFonts w:ascii="Arial Narrow" w:hAnsi="Arial Narrow" w:cs="Arial"/>
        <w:noProof/>
        <w:sz w:val="18"/>
        <w:szCs w:val="18"/>
      </w:rPr>
      <w:t>CAPPS Desk Aid CAPPS Running Reports</w:t>
    </w:r>
    <w:r>
      <w:rPr>
        <w:rFonts w:ascii="Arial Narrow" w:hAnsi="Arial Narrow" w:cs="Arial"/>
        <w:noProof/>
        <w:sz w:val="18"/>
        <w:szCs w:val="18"/>
      </w:rPr>
      <w:t>.docx</w:t>
    </w:r>
    <w:r w:rsidRPr="001E5471">
      <w:rPr>
        <w:rFonts w:ascii="Arial Narrow" w:hAnsi="Arial Narrow" w:cs="Arial"/>
        <w:noProof/>
        <w:sz w:val="18"/>
        <w:szCs w:val="18"/>
      </w:rPr>
      <w:fldChar w:fldCharType="end"/>
    </w:r>
  </w:p>
  <w:p w:rsidR="00E91CD4" w:rsidRPr="001E5471" w:rsidRDefault="00E91CD4" w:rsidP="00E91CD4">
    <w:pPr>
      <w:pStyle w:val="Footer"/>
      <w:rPr>
        <w:rFonts w:ascii="Arial Narrow" w:hAnsi="Arial Narrow" w:cs="Arial"/>
        <w:noProof/>
        <w:sz w:val="18"/>
        <w:szCs w:val="18"/>
      </w:rPr>
    </w:pPr>
  </w:p>
  <w:p w:rsidR="00E91CD4" w:rsidRDefault="00E91CD4" w:rsidP="00E91CD4">
    <w:pPr>
      <w:pStyle w:val="Footer"/>
    </w:pPr>
    <w:r w:rsidRPr="001E5471">
      <w:rPr>
        <w:rFonts w:ascii="Arial Narrow" w:hAnsi="Arial Narrow" w:cs="Arial"/>
        <w:noProof/>
        <w:sz w:val="18"/>
        <w:szCs w:val="18"/>
      </w:rPr>
      <w:tab/>
    </w:r>
    <w:r w:rsidRPr="001E5471">
      <w:rPr>
        <w:rFonts w:ascii="Arial Narrow" w:hAnsi="Arial Narrow" w:cs="Arial"/>
        <w:sz w:val="18"/>
        <w:szCs w:val="18"/>
      </w:rPr>
      <w:t xml:space="preserve">          Page </w:t>
    </w:r>
    <w:r w:rsidRPr="001E5471">
      <w:rPr>
        <w:rFonts w:ascii="Arial Narrow" w:hAnsi="Arial Narrow" w:cs="Arial"/>
        <w:sz w:val="18"/>
        <w:szCs w:val="18"/>
      </w:rPr>
      <w:fldChar w:fldCharType="begin"/>
    </w:r>
    <w:r w:rsidRPr="001E5471">
      <w:rPr>
        <w:rFonts w:ascii="Arial Narrow" w:hAnsi="Arial Narrow" w:cs="Arial"/>
        <w:sz w:val="18"/>
        <w:szCs w:val="18"/>
      </w:rPr>
      <w:instrText xml:space="preserve"> PAGE   \* MERGEFORMAT </w:instrText>
    </w:r>
    <w:r w:rsidRPr="001E5471">
      <w:rPr>
        <w:rFonts w:ascii="Arial Narrow" w:hAnsi="Arial Narrow" w:cs="Arial"/>
        <w:sz w:val="18"/>
        <w:szCs w:val="18"/>
      </w:rPr>
      <w:fldChar w:fldCharType="separate"/>
    </w:r>
    <w:r w:rsidR="00775BA2">
      <w:rPr>
        <w:rFonts w:ascii="Arial Narrow" w:hAnsi="Arial Narrow" w:cs="Arial"/>
        <w:noProof/>
        <w:sz w:val="18"/>
        <w:szCs w:val="18"/>
      </w:rPr>
      <w:t>2</w:t>
    </w:r>
    <w:r w:rsidRPr="001E5471">
      <w:rPr>
        <w:rFonts w:ascii="Arial Narrow" w:hAnsi="Arial Narrow" w:cs="Arial"/>
        <w:sz w:val="18"/>
        <w:szCs w:val="18"/>
      </w:rPr>
      <w:fldChar w:fldCharType="end"/>
    </w:r>
    <w:r w:rsidRPr="001E5471">
      <w:rPr>
        <w:rFonts w:ascii="Arial Narrow" w:hAnsi="Arial Narrow" w:cs="Arial"/>
        <w:noProof/>
        <w:sz w:val="18"/>
        <w:szCs w:val="18"/>
      </w:rPr>
      <w:tab/>
    </w:r>
    <w:r w:rsidRPr="001E5471">
      <w:rPr>
        <w:rFonts w:ascii="Arial Narrow" w:hAnsi="Arial Narrow" w:cs="Arial"/>
        <w:noProof/>
        <w:sz w:val="18"/>
        <w:szCs w:val="18"/>
      </w:rPr>
      <w:fldChar w:fldCharType="begin"/>
    </w:r>
    <w:r w:rsidRPr="001E5471">
      <w:rPr>
        <w:rFonts w:ascii="Arial Narrow" w:hAnsi="Arial Narrow" w:cs="Arial"/>
        <w:noProof/>
        <w:sz w:val="18"/>
        <w:szCs w:val="18"/>
      </w:rPr>
      <w:instrText xml:space="preserve"> SAVEDATE  \@ "MMMM d, yyyy"  \* MERGEFORMAT </w:instrText>
    </w:r>
    <w:r w:rsidRPr="001E5471">
      <w:rPr>
        <w:rFonts w:ascii="Arial Narrow" w:hAnsi="Arial Narrow" w:cs="Arial"/>
        <w:noProof/>
        <w:sz w:val="18"/>
        <w:szCs w:val="18"/>
      </w:rPr>
      <w:fldChar w:fldCharType="separate"/>
    </w:r>
    <w:r w:rsidR="00775BA2">
      <w:rPr>
        <w:rFonts w:ascii="Arial Narrow" w:hAnsi="Arial Narrow" w:cs="Arial"/>
        <w:noProof/>
        <w:sz w:val="18"/>
        <w:szCs w:val="18"/>
      </w:rPr>
      <w:t>May 27, 2016</w:t>
    </w:r>
    <w:r w:rsidRPr="001E5471">
      <w:rPr>
        <w:rFonts w:ascii="Arial Narrow" w:hAnsi="Arial Narrow" w:cs="Arial"/>
        <w:noProof/>
        <w:sz w:val="18"/>
        <w:szCs w:val="18"/>
      </w:rPr>
      <w:fldChar w:fldCharType="end"/>
    </w:r>
    <w:r>
      <w:rPr>
        <w:noProof/>
      </w:rPr>
      <w:tab/>
    </w:r>
  </w:p>
  <w:p w:rsidR="009E1A5B" w:rsidRDefault="009E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5B" w:rsidRDefault="009E1A5B" w:rsidP="009E1A5B">
      <w:pPr>
        <w:spacing w:after="0" w:line="240" w:lineRule="auto"/>
      </w:pPr>
      <w:r>
        <w:separator/>
      </w:r>
    </w:p>
  </w:footnote>
  <w:footnote w:type="continuationSeparator" w:id="0">
    <w:p w:rsidR="009E1A5B" w:rsidRDefault="009E1A5B" w:rsidP="009E1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448"/>
      <w:gridCol w:w="6408"/>
    </w:tblGrid>
    <w:tr w:rsidR="00E91CD4" w:rsidRPr="005C2E49" w:rsidTr="008C403D">
      <w:tc>
        <w:tcPr>
          <w:tcW w:w="2448" w:type="dxa"/>
        </w:tcPr>
        <w:p w:rsidR="00E91CD4" w:rsidRPr="005C2E49" w:rsidRDefault="00E91CD4" w:rsidP="008C403D">
          <w:pPr>
            <w:tabs>
              <w:tab w:val="center" w:pos="4320"/>
              <w:tab w:val="right" w:pos="8640"/>
            </w:tabs>
          </w:pPr>
          <w:r w:rsidRPr="00B12FAA">
            <w:rPr>
              <w:noProof/>
            </w:rPr>
            <w:drawing>
              <wp:inline distT="0" distB="0" distL="0" distR="0" wp14:anchorId="01BC6455" wp14:editId="3361B8E4">
                <wp:extent cx="1491048" cy="667265"/>
                <wp:effectExtent l="0" t="0" r="0" b="0"/>
                <wp:docPr id="4" name="Picture 3" descr="https://www3.cpa.state.tx.us/supctrhome.nsf/4b8a4eb84f937ab0862578eb005a1b4f/$Body/4.3C3A?OpenElement&amp;FieldElemFormat=jpg"/>
                <wp:cNvGraphicFramePr/>
                <a:graphic xmlns:a="http://schemas.openxmlformats.org/drawingml/2006/main">
                  <a:graphicData uri="http://schemas.openxmlformats.org/drawingml/2006/picture">
                    <pic:pic xmlns:pic="http://schemas.openxmlformats.org/drawingml/2006/picture">
                      <pic:nvPicPr>
                        <pic:cNvPr id="4" name="Picture 3" descr="https://www3.cpa.state.tx.us/supctrhome.nsf/4b8a4eb84f937ab0862578eb005a1b4f/$Body/4.3C3A?OpenElement&amp;FieldElemFormat=jpg"/>
                        <pic:cNvPicPr/>
                      </pic:nvPicPr>
                      <pic:blipFill>
                        <a:blip r:embed="rId1"/>
                        <a:srcRect/>
                        <a:stretch>
                          <a:fillRect/>
                        </a:stretch>
                      </pic:blipFill>
                      <pic:spPr bwMode="auto">
                        <a:xfrm>
                          <a:off x="0" y="0"/>
                          <a:ext cx="1492439" cy="667888"/>
                        </a:xfrm>
                        <a:prstGeom prst="rect">
                          <a:avLst/>
                        </a:prstGeom>
                        <a:noFill/>
                        <a:ln w="9525">
                          <a:noFill/>
                          <a:miter lim="800000"/>
                          <a:headEnd/>
                          <a:tailEnd/>
                        </a:ln>
                      </pic:spPr>
                    </pic:pic>
                  </a:graphicData>
                </a:graphic>
              </wp:inline>
            </w:drawing>
          </w:r>
        </w:p>
      </w:tc>
      <w:tc>
        <w:tcPr>
          <w:tcW w:w="6408" w:type="dxa"/>
        </w:tcPr>
        <w:p w:rsidR="00E91CD4" w:rsidRPr="00110C0C" w:rsidRDefault="00E91CD4" w:rsidP="008C403D">
          <w:pPr>
            <w:rPr>
              <w:rFonts w:ascii="Arial Narrow" w:hAnsi="Arial Narrow"/>
              <w:sz w:val="32"/>
              <w:szCs w:val="32"/>
            </w:rPr>
          </w:pPr>
          <w:r>
            <w:rPr>
              <w:rFonts w:ascii="Arial Narrow" w:hAnsi="Arial Narrow" w:cs="Arial"/>
              <w:b/>
              <w:bCs/>
              <w:i/>
              <w:iCs/>
              <w:sz w:val="32"/>
              <w:szCs w:val="32"/>
            </w:rPr>
            <w:t xml:space="preserve">               Desk Aid </w:t>
          </w:r>
        </w:p>
      </w:tc>
    </w:tr>
  </w:tbl>
  <w:p w:rsidR="00C73E9C" w:rsidRDefault="00C73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0CEE"/>
    <w:multiLevelType w:val="multilevel"/>
    <w:tmpl w:val="64C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72FC3"/>
    <w:multiLevelType w:val="multilevel"/>
    <w:tmpl w:val="F7B6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E1DC2"/>
    <w:multiLevelType w:val="hybridMultilevel"/>
    <w:tmpl w:val="9AA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24571"/>
    <w:multiLevelType w:val="hybridMultilevel"/>
    <w:tmpl w:val="9CEC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4749B"/>
    <w:multiLevelType w:val="hybridMultilevel"/>
    <w:tmpl w:val="2CD44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72A52"/>
    <w:multiLevelType w:val="hybridMultilevel"/>
    <w:tmpl w:val="2CD44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FF"/>
    <w:rsid w:val="00004E09"/>
    <w:rsid w:val="00177C16"/>
    <w:rsid w:val="002364FF"/>
    <w:rsid w:val="0024596C"/>
    <w:rsid w:val="00354909"/>
    <w:rsid w:val="00425F93"/>
    <w:rsid w:val="00487B21"/>
    <w:rsid w:val="004C20B5"/>
    <w:rsid w:val="00506263"/>
    <w:rsid w:val="00597C86"/>
    <w:rsid w:val="0064177B"/>
    <w:rsid w:val="00673FB7"/>
    <w:rsid w:val="00745E31"/>
    <w:rsid w:val="00775BA2"/>
    <w:rsid w:val="008A72AB"/>
    <w:rsid w:val="00906A53"/>
    <w:rsid w:val="009E1A5B"/>
    <w:rsid w:val="00B16B3E"/>
    <w:rsid w:val="00C73E9C"/>
    <w:rsid w:val="00D5334B"/>
    <w:rsid w:val="00E91CD4"/>
    <w:rsid w:val="00E92F71"/>
    <w:rsid w:val="00EF5B2F"/>
    <w:rsid w:val="00F1109F"/>
    <w:rsid w:val="00FF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A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FF"/>
    <w:rPr>
      <w:rFonts w:ascii="Tahoma" w:hAnsi="Tahoma" w:cs="Tahoma"/>
      <w:sz w:val="16"/>
      <w:szCs w:val="16"/>
    </w:rPr>
  </w:style>
  <w:style w:type="paragraph" w:styleId="ListParagraph">
    <w:name w:val="List Paragraph"/>
    <w:basedOn w:val="Normal"/>
    <w:uiPriority w:val="34"/>
    <w:qFormat/>
    <w:rsid w:val="00906A53"/>
    <w:pPr>
      <w:ind w:left="720"/>
      <w:contextualSpacing/>
    </w:pPr>
  </w:style>
  <w:style w:type="character" w:styleId="Hyperlink">
    <w:name w:val="Hyperlink"/>
    <w:basedOn w:val="DefaultParagraphFont"/>
    <w:uiPriority w:val="99"/>
    <w:semiHidden/>
    <w:unhideWhenUsed/>
    <w:rsid w:val="00906A53"/>
    <w:rPr>
      <w:color w:val="0000FF"/>
      <w:u w:val="single"/>
    </w:rPr>
  </w:style>
  <w:style w:type="character" w:customStyle="1" w:styleId="Heading1Char">
    <w:name w:val="Heading 1 Char"/>
    <w:basedOn w:val="DefaultParagraphFont"/>
    <w:link w:val="Heading1"/>
    <w:uiPriority w:val="9"/>
    <w:rsid w:val="00906A53"/>
    <w:rPr>
      <w:rFonts w:ascii="Times New Roman" w:eastAsia="Times New Roman" w:hAnsi="Times New Roman" w:cs="Times New Roman"/>
      <w:b/>
      <w:bCs/>
      <w:kern w:val="36"/>
      <w:sz w:val="48"/>
      <w:szCs w:val="48"/>
    </w:rPr>
  </w:style>
  <w:style w:type="paragraph" w:styleId="NoSpacing">
    <w:name w:val="No Spacing"/>
    <w:uiPriority w:val="1"/>
    <w:qFormat/>
    <w:rsid w:val="00354909"/>
    <w:pPr>
      <w:spacing w:after="0" w:line="240" w:lineRule="auto"/>
    </w:pPr>
  </w:style>
  <w:style w:type="paragraph" w:styleId="Header">
    <w:name w:val="header"/>
    <w:basedOn w:val="Normal"/>
    <w:link w:val="HeaderChar"/>
    <w:uiPriority w:val="99"/>
    <w:unhideWhenUsed/>
    <w:rsid w:val="009E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5B"/>
  </w:style>
  <w:style w:type="paragraph" w:styleId="Footer">
    <w:name w:val="footer"/>
    <w:basedOn w:val="Normal"/>
    <w:link w:val="FooterChar"/>
    <w:uiPriority w:val="99"/>
    <w:unhideWhenUsed/>
    <w:rsid w:val="009E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6A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FF"/>
    <w:rPr>
      <w:rFonts w:ascii="Tahoma" w:hAnsi="Tahoma" w:cs="Tahoma"/>
      <w:sz w:val="16"/>
      <w:szCs w:val="16"/>
    </w:rPr>
  </w:style>
  <w:style w:type="paragraph" w:styleId="ListParagraph">
    <w:name w:val="List Paragraph"/>
    <w:basedOn w:val="Normal"/>
    <w:uiPriority w:val="34"/>
    <w:qFormat/>
    <w:rsid w:val="00906A53"/>
    <w:pPr>
      <w:ind w:left="720"/>
      <w:contextualSpacing/>
    </w:pPr>
  </w:style>
  <w:style w:type="character" w:styleId="Hyperlink">
    <w:name w:val="Hyperlink"/>
    <w:basedOn w:val="DefaultParagraphFont"/>
    <w:uiPriority w:val="99"/>
    <w:semiHidden/>
    <w:unhideWhenUsed/>
    <w:rsid w:val="00906A53"/>
    <w:rPr>
      <w:color w:val="0000FF"/>
      <w:u w:val="single"/>
    </w:rPr>
  </w:style>
  <w:style w:type="character" w:customStyle="1" w:styleId="Heading1Char">
    <w:name w:val="Heading 1 Char"/>
    <w:basedOn w:val="DefaultParagraphFont"/>
    <w:link w:val="Heading1"/>
    <w:uiPriority w:val="9"/>
    <w:rsid w:val="00906A53"/>
    <w:rPr>
      <w:rFonts w:ascii="Times New Roman" w:eastAsia="Times New Roman" w:hAnsi="Times New Roman" w:cs="Times New Roman"/>
      <w:b/>
      <w:bCs/>
      <w:kern w:val="36"/>
      <w:sz w:val="48"/>
      <w:szCs w:val="48"/>
    </w:rPr>
  </w:style>
  <w:style w:type="paragraph" w:styleId="NoSpacing">
    <w:name w:val="No Spacing"/>
    <w:uiPriority w:val="1"/>
    <w:qFormat/>
    <w:rsid w:val="00354909"/>
    <w:pPr>
      <w:spacing w:after="0" w:line="240" w:lineRule="auto"/>
    </w:pPr>
  </w:style>
  <w:style w:type="paragraph" w:styleId="Header">
    <w:name w:val="header"/>
    <w:basedOn w:val="Normal"/>
    <w:link w:val="HeaderChar"/>
    <w:uiPriority w:val="99"/>
    <w:unhideWhenUsed/>
    <w:rsid w:val="009E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5B"/>
  </w:style>
  <w:style w:type="paragraph" w:styleId="Footer">
    <w:name w:val="footer"/>
    <w:basedOn w:val="Normal"/>
    <w:link w:val="FooterChar"/>
    <w:uiPriority w:val="99"/>
    <w:unhideWhenUsed/>
    <w:rsid w:val="009E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89">
      <w:bodyDiv w:val="1"/>
      <w:marLeft w:val="0"/>
      <w:marRight w:val="0"/>
      <w:marTop w:val="0"/>
      <w:marBottom w:val="0"/>
      <w:divBdr>
        <w:top w:val="none" w:sz="0" w:space="0" w:color="auto"/>
        <w:left w:val="none" w:sz="0" w:space="0" w:color="auto"/>
        <w:bottom w:val="none" w:sz="0" w:space="0" w:color="auto"/>
        <w:right w:val="none" w:sz="0" w:space="0" w:color="auto"/>
      </w:divBdr>
    </w:div>
    <w:div w:id="23481047">
      <w:bodyDiv w:val="1"/>
      <w:marLeft w:val="0"/>
      <w:marRight w:val="0"/>
      <w:marTop w:val="0"/>
      <w:marBottom w:val="0"/>
      <w:divBdr>
        <w:top w:val="none" w:sz="0" w:space="0" w:color="auto"/>
        <w:left w:val="none" w:sz="0" w:space="0" w:color="auto"/>
        <w:bottom w:val="none" w:sz="0" w:space="0" w:color="auto"/>
        <w:right w:val="none" w:sz="0" w:space="0" w:color="auto"/>
      </w:divBdr>
    </w:div>
    <w:div w:id="20610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0D314AFAE4A6EBF42ABB86D16297B"/>
        <w:category>
          <w:name w:val="General"/>
          <w:gallery w:val="placeholder"/>
        </w:category>
        <w:types>
          <w:type w:val="bbPlcHdr"/>
        </w:types>
        <w:behaviors>
          <w:behavior w:val="content"/>
        </w:behaviors>
        <w:guid w:val="{B95B5B70-0B04-4FE7-B3C2-E48F787C6B0D}"/>
      </w:docPartPr>
      <w:docPartBody>
        <w:p w:rsidR="005B23A6" w:rsidRDefault="009C798C" w:rsidP="009C798C">
          <w:pPr>
            <w:pStyle w:val="40F0D314AFAE4A6EBF42ABB86D1629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13"/>
    <w:rsid w:val="004A020C"/>
    <w:rsid w:val="005B23A6"/>
    <w:rsid w:val="00672213"/>
    <w:rsid w:val="009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B873EF060420A8118D4F5595D84AA">
    <w:name w:val="B01B873EF060420A8118D4F5595D84AA"/>
    <w:rsid w:val="00672213"/>
  </w:style>
  <w:style w:type="paragraph" w:customStyle="1" w:styleId="65FBB06FCE6042AEA45ED097A9EAA4DC">
    <w:name w:val="65FBB06FCE6042AEA45ED097A9EAA4DC"/>
    <w:rsid w:val="00672213"/>
  </w:style>
  <w:style w:type="paragraph" w:customStyle="1" w:styleId="40F0D314AFAE4A6EBF42ABB86D16297B">
    <w:name w:val="40F0D314AFAE4A6EBF42ABB86D16297B"/>
    <w:rsid w:val="009C7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1B873EF060420A8118D4F5595D84AA">
    <w:name w:val="B01B873EF060420A8118D4F5595D84AA"/>
    <w:rsid w:val="00672213"/>
  </w:style>
  <w:style w:type="paragraph" w:customStyle="1" w:styleId="65FBB06FCE6042AEA45ED097A9EAA4DC">
    <w:name w:val="65FBB06FCE6042AEA45ED097A9EAA4DC"/>
    <w:rsid w:val="00672213"/>
  </w:style>
  <w:style w:type="paragraph" w:customStyle="1" w:styleId="40F0D314AFAE4A6EBF42ABB86D16297B">
    <w:name w:val="40F0D314AFAE4A6EBF42ABB86D16297B"/>
    <w:rsid w:val="009C7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82F29-10A2-43C6-BF25-A1D1E4B0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Running CAPPS Reports</vt:lpstr>
    </vt:vector>
  </TitlesOfParts>
  <Company>Texas Comptroller of Public Accounts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CAPPS Reports</dc:title>
  <dc:creator>Joan McMillan</dc:creator>
  <cp:lastModifiedBy>Cassy Englerth</cp:lastModifiedBy>
  <cp:revision>3</cp:revision>
  <dcterms:created xsi:type="dcterms:W3CDTF">2016-05-27T19:59:00Z</dcterms:created>
  <dcterms:modified xsi:type="dcterms:W3CDTF">2016-05-27T21:23:00Z</dcterms:modified>
</cp:coreProperties>
</file>